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DB9CE">
      <w:pPr>
        <w:pStyle w:val="2"/>
        <w:ind w:firstLine="0"/>
        <w:rPr>
          <w:rFonts w:hint="eastAsia"/>
          <w:lang w:val="en-US" w:eastAsia="zh-CN"/>
        </w:rPr>
      </w:pPr>
      <w:r>
        <w:rPr>
          <w:rFonts w:hint="eastAsia"/>
          <w:lang w:val="en-US" w:eastAsia="zh-CN"/>
        </w:rPr>
        <w:t>附件1：</w:t>
      </w:r>
    </w:p>
    <w:p w14:paraId="170C040A">
      <w:pPr>
        <w:pStyle w:val="8"/>
        <w:shd w:val="clear" w:color="auto" w:fill="FFFFFF"/>
        <w:spacing w:beforeAutospacing="0" w:after="150" w:afterAutospacing="0"/>
        <w:jc w:val="center"/>
        <w:rPr>
          <w:rFonts w:hint="eastAsia" w:ascii="黑体" w:hAnsi="黑体" w:eastAsia="黑体" w:cs="Times New Roman"/>
          <w:color w:val="000000"/>
          <w:kern w:val="2"/>
          <w:sz w:val="32"/>
          <w:szCs w:val="32"/>
          <w:lang w:val="en-US" w:eastAsia="zh-CN"/>
        </w:rPr>
      </w:pPr>
      <w:r>
        <w:rPr>
          <w:rFonts w:hint="eastAsia" w:ascii="黑体" w:hAnsi="黑体" w:eastAsia="黑体" w:cs="仿宋_GB2312"/>
          <w:color w:val="000000"/>
          <w:kern w:val="2"/>
          <w:sz w:val="32"/>
          <w:szCs w:val="32"/>
          <w:lang w:val="en-US" w:eastAsia="zh-CN"/>
        </w:rPr>
        <w:t>温州市瓯海旅游投资集团有限公司及下属子公司公开招聘工作人员计划表</w:t>
      </w:r>
    </w:p>
    <w:p w14:paraId="518D08F5">
      <w:pPr>
        <w:pStyle w:val="4"/>
        <w:tabs>
          <w:tab w:val="left" w:pos="1050"/>
        </w:tabs>
        <w:jc w:val="center"/>
        <w:rPr>
          <w:rFonts w:hint="default"/>
          <w:lang w:val="en-US" w:eastAsia="zh-CN"/>
        </w:rPr>
      </w:pPr>
    </w:p>
    <w:tbl>
      <w:tblPr>
        <w:tblStyle w:val="9"/>
        <w:tblW w:w="13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42"/>
        <w:gridCol w:w="630"/>
        <w:gridCol w:w="1590"/>
        <w:gridCol w:w="1230"/>
        <w:gridCol w:w="855"/>
        <w:gridCol w:w="2310"/>
        <w:gridCol w:w="885"/>
        <w:gridCol w:w="4452"/>
      </w:tblGrid>
      <w:tr w14:paraId="7C8D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660" w:type="dxa"/>
            <w:noWrap w:val="0"/>
            <w:vAlign w:val="center"/>
          </w:tcPr>
          <w:p w14:paraId="7232EB21">
            <w:pPr>
              <w:widowControl/>
              <w:spacing w:line="360" w:lineRule="exact"/>
              <w:jc w:val="center"/>
              <w:textAlignment w:val="center"/>
              <w:rPr>
                <w:rFonts w:hint="eastAsia" w:ascii="仿宋_GB2312" w:hAnsi="宋体" w:eastAsia="仿宋_GB2312" w:cs="仿宋_GB2312"/>
                <w:b/>
                <w:bCs/>
                <w:color w:val="000000"/>
                <w:kern w:val="0"/>
                <w:sz w:val="20"/>
                <w:szCs w:val="20"/>
                <w:lang w:val="en-US" w:eastAsia="zh-CN"/>
              </w:rPr>
            </w:pPr>
            <w:r>
              <w:rPr>
                <w:rFonts w:hint="eastAsia" w:ascii="仿宋_GB2312" w:hAnsi="宋体" w:eastAsia="仿宋_GB2312" w:cs="仿宋_GB2312"/>
                <w:b/>
                <w:bCs/>
                <w:color w:val="000000"/>
                <w:kern w:val="0"/>
                <w:sz w:val="20"/>
                <w:szCs w:val="20"/>
                <w:lang w:val="en-US" w:eastAsia="zh-CN"/>
              </w:rPr>
              <w:t>编号</w:t>
            </w:r>
          </w:p>
        </w:tc>
        <w:tc>
          <w:tcPr>
            <w:tcW w:w="1042" w:type="dxa"/>
            <w:noWrap w:val="0"/>
            <w:vAlign w:val="center"/>
          </w:tcPr>
          <w:p w14:paraId="4050B642">
            <w:pPr>
              <w:widowControl/>
              <w:spacing w:line="360" w:lineRule="exact"/>
              <w:jc w:val="center"/>
              <w:textAlignment w:val="center"/>
              <w:rPr>
                <w:rFonts w:hint="eastAsia" w:ascii="仿宋_GB2312" w:hAnsi="宋体" w:eastAsia="仿宋_GB2312" w:cs="仿宋_GB2312"/>
                <w:b/>
                <w:bCs/>
                <w:color w:val="000000"/>
                <w:kern w:val="0"/>
                <w:sz w:val="20"/>
                <w:szCs w:val="20"/>
                <w:lang w:val="en-US" w:eastAsia="zh-CN"/>
              </w:rPr>
            </w:pPr>
            <w:r>
              <w:rPr>
                <w:rFonts w:hint="eastAsia" w:ascii="仿宋_GB2312" w:hAnsi="宋体" w:eastAsia="仿宋_GB2312" w:cs="仿宋_GB2312"/>
                <w:b/>
                <w:bCs/>
                <w:color w:val="000000"/>
                <w:kern w:val="0"/>
                <w:sz w:val="20"/>
                <w:szCs w:val="20"/>
                <w:lang w:val="en-US" w:eastAsia="zh-CN"/>
              </w:rPr>
              <w:t>招聘岗位</w:t>
            </w:r>
          </w:p>
        </w:tc>
        <w:tc>
          <w:tcPr>
            <w:tcW w:w="630" w:type="dxa"/>
            <w:noWrap w:val="0"/>
            <w:vAlign w:val="center"/>
          </w:tcPr>
          <w:p w14:paraId="4C3D6C59">
            <w:pPr>
              <w:widowControl/>
              <w:spacing w:line="360" w:lineRule="exact"/>
              <w:jc w:val="center"/>
              <w:textAlignment w:val="center"/>
              <w:rPr>
                <w:rFonts w:hint="eastAsia" w:ascii="仿宋_GB2312" w:hAnsi="宋体" w:eastAsia="仿宋_GB2312" w:cs="仿宋_GB2312"/>
                <w:b/>
                <w:bCs/>
                <w:color w:val="000000"/>
                <w:kern w:val="0"/>
                <w:sz w:val="20"/>
                <w:szCs w:val="20"/>
                <w:lang w:val="en-US" w:eastAsia="zh-CN"/>
              </w:rPr>
            </w:pPr>
            <w:r>
              <w:rPr>
                <w:rFonts w:hint="eastAsia" w:ascii="仿宋_GB2312" w:hAnsi="宋体" w:eastAsia="仿宋_GB2312" w:cs="仿宋_GB2312"/>
                <w:b/>
                <w:bCs/>
                <w:color w:val="000000"/>
                <w:kern w:val="0"/>
                <w:sz w:val="20"/>
                <w:szCs w:val="20"/>
                <w:lang w:val="en-US" w:eastAsia="zh-CN"/>
              </w:rPr>
              <w:t>招聘人数</w:t>
            </w:r>
          </w:p>
        </w:tc>
        <w:tc>
          <w:tcPr>
            <w:tcW w:w="1590" w:type="dxa"/>
            <w:noWrap w:val="0"/>
            <w:vAlign w:val="center"/>
          </w:tcPr>
          <w:p w14:paraId="3D963BE5">
            <w:pPr>
              <w:widowControl/>
              <w:spacing w:line="360" w:lineRule="exact"/>
              <w:jc w:val="center"/>
              <w:textAlignment w:val="center"/>
              <w:rPr>
                <w:rFonts w:hint="eastAsia" w:ascii="仿宋_GB2312" w:hAnsi="宋体" w:eastAsia="仿宋_GB2312" w:cs="仿宋_GB2312"/>
                <w:b/>
                <w:bCs/>
                <w:color w:val="000000"/>
                <w:kern w:val="0"/>
                <w:sz w:val="20"/>
                <w:szCs w:val="20"/>
                <w:lang w:val="en-US" w:eastAsia="zh-CN"/>
              </w:rPr>
            </w:pPr>
            <w:r>
              <w:rPr>
                <w:rFonts w:hint="eastAsia" w:ascii="仿宋_GB2312" w:hAnsi="宋体" w:eastAsia="仿宋_GB2312" w:cs="仿宋_GB2312"/>
                <w:b/>
                <w:bCs/>
                <w:color w:val="000000"/>
                <w:kern w:val="0"/>
                <w:sz w:val="20"/>
                <w:szCs w:val="20"/>
                <w:lang w:val="en-US" w:eastAsia="zh-CN"/>
              </w:rPr>
              <w:t>年龄</w:t>
            </w:r>
          </w:p>
        </w:tc>
        <w:tc>
          <w:tcPr>
            <w:tcW w:w="1230" w:type="dxa"/>
            <w:noWrap w:val="0"/>
            <w:vAlign w:val="center"/>
          </w:tcPr>
          <w:p w14:paraId="18EB1A19">
            <w:pPr>
              <w:widowControl/>
              <w:spacing w:line="360" w:lineRule="exact"/>
              <w:jc w:val="center"/>
              <w:textAlignment w:val="center"/>
              <w:rPr>
                <w:rFonts w:hint="eastAsia" w:ascii="仿宋_GB2312" w:hAnsi="宋体" w:eastAsia="仿宋_GB2312" w:cs="仿宋_GB2312"/>
                <w:b/>
                <w:bCs/>
                <w:color w:val="000000"/>
                <w:kern w:val="0"/>
                <w:sz w:val="20"/>
                <w:szCs w:val="20"/>
                <w:lang w:val="en-US" w:eastAsia="zh-CN"/>
              </w:rPr>
            </w:pPr>
            <w:r>
              <w:rPr>
                <w:rFonts w:hint="eastAsia" w:ascii="仿宋_GB2312" w:hAnsi="宋体" w:eastAsia="仿宋_GB2312" w:cs="仿宋_GB2312"/>
                <w:b/>
                <w:bCs/>
                <w:color w:val="000000"/>
                <w:kern w:val="0"/>
                <w:sz w:val="20"/>
                <w:szCs w:val="20"/>
                <w:lang w:val="en-US" w:eastAsia="zh-CN"/>
              </w:rPr>
              <w:t>学历</w:t>
            </w:r>
          </w:p>
        </w:tc>
        <w:tc>
          <w:tcPr>
            <w:tcW w:w="855" w:type="dxa"/>
            <w:noWrap w:val="0"/>
            <w:vAlign w:val="center"/>
          </w:tcPr>
          <w:p w14:paraId="2A1779B1">
            <w:pPr>
              <w:widowControl/>
              <w:spacing w:line="360" w:lineRule="exact"/>
              <w:jc w:val="center"/>
              <w:textAlignment w:val="center"/>
              <w:rPr>
                <w:rFonts w:hint="eastAsia" w:ascii="仿宋_GB2312" w:hAnsi="宋体" w:eastAsia="仿宋_GB2312" w:cs="仿宋_GB2312"/>
                <w:b/>
                <w:bCs/>
                <w:color w:val="000000"/>
                <w:kern w:val="0"/>
                <w:sz w:val="20"/>
                <w:szCs w:val="20"/>
                <w:lang w:val="en-US" w:eastAsia="zh-CN"/>
              </w:rPr>
            </w:pPr>
            <w:r>
              <w:rPr>
                <w:rFonts w:hint="eastAsia" w:ascii="仿宋_GB2312" w:hAnsi="宋体" w:eastAsia="仿宋_GB2312" w:cs="仿宋_GB2312"/>
                <w:b/>
                <w:bCs/>
                <w:color w:val="000000"/>
                <w:kern w:val="0"/>
                <w:sz w:val="20"/>
                <w:szCs w:val="20"/>
                <w:lang w:val="en-US" w:eastAsia="zh-CN"/>
              </w:rPr>
              <w:t>学位</w:t>
            </w:r>
          </w:p>
        </w:tc>
        <w:tc>
          <w:tcPr>
            <w:tcW w:w="2310" w:type="dxa"/>
            <w:noWrap w:val="0"/>
            <w:vAlign w:val="center"/>
          </w:tcPr>
          <w:p w14:paraId="23AF08F5">
            <w:pPr>
              <w:widowControl/>
              <w:spacing w:line="360" w:lineRule="exact"/>
              <w:jc w:val="center"/>
              <w:textAlignment w:val="center"/>
              <w:rPr>
                <w:rFonts w:hint="eastAsia" w:ascii="仿宋_GB2312" w:hAnsi="宋体" w:eastAsia="仿宋_GB2312" w:cs="仿宋_GB2312"/>
                <w:b/>
                <w:bCs/>
                <w:color w:val="000000"/>
                <w:kern w:val="0"/>
                <w:sz w:val="20"/>
                <w:szCs w:val="20"/>
                <w:lang w:val="en-US" w:eastAsia="zh-CN"/>
              </w:rPr>
            </w:pPr>
            <w:r>
              <w:rPr>
                <w:rFonts w:hint="eastAsia" w:ascii="仿宋_GB2312" w:hAnsi="宋体" w:eastAsia="仿宋_GB2312" w:cs="仿宋_GB2312"/>
                <w:b/>
                <w:bCs/>
                <w:color w:val="000000"/>
                <w:kern w:val="0"/>
                <w:sz w:val="20"/>
                <w:szCs w:val="20"/>
                <w:lang w:val="en-US" w:eastAsia="zh-CN"/>
              </w:rPr>
              <w:t>专业</w:t>
            </w:r>
          </w:p>
        </w:tc>
        <w:tc>
          <w:tcPr>
            <w:tcW w:w="885" w:type="dxa"/>
            <w:noWrap w:val="0"/>
            <w:vAlign w:val="center"/>
          </w:tcPr>
          <w:p w14:paraId="3439E6AE">
            <w:pPr>
              <w:widowControl/>
              <w:spacing w:line="360" w:lineRule="exact"/>
              <w:jc w:val="center"/>
              <w:textAlignment w:val="center"/>
              <w:rPr>
                <w:rFonts w:hint="eastAsia" w:ascii="仿宋_GB2312" w:hAnsi="宋体" w:eastAsia="仿宋_GB2312" w:cs="仿宋_GB2312"/>
                <w:b/>
                <w:bCs/>
                <w:color w:val="000000"/>
                <w:kern w:val="0"/>
                <w:sz w:val="20"/>
                <w:szCs w:val="20"/>
                <w:lang w:val="en-US" w:eastAsia="zh-CN"/>
              </w:rPr>
            </w:pPr>
            <w:r>
              <w:rPr>
                <w:rFonts w:hint="eastAsia" w:ascii="仿宋_GB2312" w:hAnsi="宋体" w:eastAsia="仿宋_GB2312" w:cs="仿宋_GB2312"/>
                <w:b/>
                <w:bCs/>
                <w:color w:val="000000"/>
                <w:kern w:val="0"/>
                <w:sz w:val="20"/>
                <w:szCs w:val="20"/>
                <w:lang w:val="en-US" w:eastAsia="zh-CN"/>
              </w:rPr>
              <w:t>户籍</w:t>
            </w:r>
          </w:p>
        </w:tc>
        <w:tc>
          <w:tcPr>
            <w:tcW w:w="4452" w:type="dxa"/>
            <w:noWrap/>
            <w:vAlign w:val="center"/>
          </w:tcPr>
          <w:p w14:paraId="7BDD9611">
            <w:pPr>
              <w:widowControl/>
              <w:spacing w:line="360" w:lineRule="exact"/>
              <w:jc w:val="center"/>
              <w:textAlignment w:val="center"/>
              <w:rPr>
                <w:rFonts w:hint="eastAsia" w:ascii="仿宋_GB2312" w:hAnsi="宋体" w:eastAsia="仿宋_GB2312" w:cs="仿宋_GB2312"/>
                <w:b/>
                <w:bCs/>
                <w:color w:val="000000"/>
                <w:kern w:val="0"/>
                <w:sz w:val="20"/>
                <w:szCs w:val="20"/>
                <w:lang w:val="en-US" w:eastAsia="zh-CN"/>
              </w:rPr>
            </w:pPr>
            <w:r>
              <w:rPr>
                <w:rFonts w:hint="eastAsia" w:ascii="仿宋_GB2312" w:hAnsi="宋体" w:eastAsia="仿宋_GB2312" w:cs="仿宋_GB2312"/>
                <w:b/>
                <w:bCs/>
                <w:color w:val="000000"/>
                <w:kern w:val="0"/>
                <w:sz w:val="20"/>
                <w:szCs w:val="20"/>
                <w:lang w:val="en-US" w:eastAsia="zh-CN"/>
              </w:rPr>
              <w:t>其他要求</w:t>
            </w:r>
          </w:p>
        </w:tc>
      </w:tr>
      <w:tr w14:paraId="6969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660" w:type="dxa"/>
            <w:shd w:val="clear" w:color="auto" w:fill="auto"/>
            <w:noWrap w:val="0"/>
            <w:vAlign w:val="center"/>
          </w:tcPr>
          <w:p w14:paraId="6814D580">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ar-SA"/>
              </w:rPr>
            </w:pPr>
            <w:r>
              <w:rPr>
                <w:rFonts w:hint="eastAsia" w:hAnsi="宋体" w:cs="仿宋_GB2312"/>
                <w:color w:val="000000"/>
                <w:kern w:val="0"/>
                <w:sz w:val="20"/>
                <w:szCs w:val="20"/>
                <w:lang w:val="en-US" w:eastAsia="zh-CN" w:bidi="ar-SA"/>
              </w:rPr>
              <w:t>1</w:t>
            </w:r>
          </w:p>
        </w:tc>
        <w:tc>
          <w:tcPr>
            <w:tcW w:w="1042" w:type="dxa"/>
            <w:shd w:val="clear" w:color="auto" w:fill="auto"/>
            <w:noWrap w:val="0"/>
            <w:vAlign w:val="center"/>
          </w:tcPr>
          <w:p w14:paraId="0D5AA25A">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hAnsi="宋体" w:cs="仿宋_GB2312"/>
                <w:color w:val="000000"/>
                <w:kern w:val="0"/>
                <w:sz w:val="20"/>
                <w:szCs w:val="20"/>
                <w:lang w:val="en-US" w:eastAsia="zh-CN" w:bidi="zh-CN"/>
              </w:rPr>
              <w:t>综合文字</w:t>
            </w:r>
          </w:p>
        </w:tc>
        <w:tc>
          <w:tcPr>
            <w:tcW w:w="630" w:type="dxa"/>
            <w:shd w:val="clear" w:color="auto" w:fill="auto"/>
            <w:noWrap w:val="0"/>
            <w:vAlign w:val="center"/>
          </w:tcPr>
          <w:p w14:paraId="58DC8BBC">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hAnsi="宋体" w:cs="仿宋_GB2312"/>
                <w:color w:val="000000"/>
                <w:kern w:val="0"/>
                <w:sz w:val="20"/>
                <w:szCs w:val="20"/>
                <w:lang w:val="en-US" w:eastAsia="zh-CN" w:bidi="zh-CN"/>
              </w:rPr>
              <w:t>1</w:t>
            </w:r>
          </w:p>
        </w:tc>
        <w:tc>
          <w:tcPr>
            <w:tcW w:w="1590" w:type="dxa"/>
            <w:shd w:val="clear" w:color="auto" w:fill="auto"/>
            <w:noWrap w:val="0"/>
            <w:vAlign w:val="center"/>
          </w:tcPr>
          <w:p w14:paraId="4B6B2EB2">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19</w:t>
            </w:r>
            <w:r>
              <w:rPr>
                <w:rFonts w:hint="eastAsia" w:hAnsi="宋体" w:cs="仿宋_GB2312"/>
                <w:color w:val="000000"/>
                <w:kern w:val="0"/>
                <w:sz w:val="20"/>
                <w:szCs w:val="20"/>
                <w:lang w:val="en-US" w:eastAsia="zh-CN"/>
              </w:rPr>
              <w:t>95</w:t>
            </w:r>
            <w:r>
              <w:rPr>
                <w:rFonts w:hint="eastAsia" w:ascii="仿宋_GB2312" w:hAnsi="宋体" w:eastAsia="仿宋_GB2312" w:cs="仿宋_GB2312"/>
                <w:color w:val="000000"/>
                <w:kern w:val="0"/>
                <w:sz w:val="20"/>
                <w:szCs w:val="20"/>
                <w:lang w:eastAsia="zh-CN"/>
              </w:rPr>
              <w:t>年</w:t>
            </w:r>
            <w:r>
              <w:rPr>
                <w:rFonts w:hint="eastAsia" w:hAnsi="宋体" w:cs="仿宋_GB2312"/>
                <w:color w:val="000000"/>
                <w:kern w:val="0"/>
                <w:sz w:val="20"/>
                <w:szCs w:val="20"/>
                <w:lang w:val="en-US" w:eastAsia="zh-CN"/>
              </w:rPr>
              <w:t>10</w:t>
            </w:r>
            <w:r>
              <w:rPr>
                <w:rFonts w:hint="eastAsia" w:ascii="仿宋_GB2312" w:hAnsi="宋体" w:eastAsia="仿宋_GB2312" w:cs="仿宋_GB2312"/>
                <w:color w:val="000000"/>
                <w:kern w:val="0"/>
                <w:sz w:val="20"/>
                <w:szCs w:val="20"/>
                <w:lang w:eastAsia="zh-CN"/>
              </w:rPr>
              <w:t>月</w:t>
            </w:r>
            <w:r>
              <w:rPr>
                <w:rFonts w:hint="eastAsia" w:ascii="仿宋_GB2312" w:hAnsi="宋体" w:eastAsia="仿宋_GB2312" w:cs="仿宋_GB2312"/>
                <w:color w:val="000000"/>
                <w:kern w:val="0"/>
                <w:sz w:val="20"/>
                <w:szCs w:val="20"/>
                <w:lang w:val="en-US" w:eastAsia="zh-CN"/>
              </w:rPr>
              <w:t>1</w:t>
            </w:r>
            <w:r>
              <w:rPr>
                <w:rFonts w:hint="eastAsia" w:ascii="仿宋_GB2312" w:hAnsi="宋体" w:eastAsia="仿宋_GB2312" w:cs="仿宋_GB2312"/>
                <w:color w:val="000000"/>
                <w:kern w:val="0"/>
                <w:sz w:val="20"/>
                <w:szCs w:val="20"/>
                <w:lang w:eastAsia="zh-CN"/>
              </w:rPr>
              <w:t>日(含)以后出生</w:t>
            </w:r>
          </w:p>
        </w:tc>
        <w:tc>
          <w:tcPr>
            <w:tcW w:w="1230" w:type="dxa"/>
            <w:shd w:val="clear" w:color="auto" w:fill="auto"/>
            <w:noWrap w:val="0"/>
            <w:vAlign w:val="center"/>
          </w:tcPr>
          <w:p w14:paraId="036413C6">
            <w:pPr>
              <w:widowControl/>
              <w:spacing w:line="360" w:lineRule="exact"/>
              <w:jc w:val="center"/>
              <w:textAlignment w:val="center"/>
              <w:rPr>
                <w:rFonts w:hint="eastAsia" w:ascii="仿宋_GB2312" w:hAnsi="宋体" w:eastAsia="仿宋_GB2312" w:cs="仿宋_GB2312"/>
                <w:color w:val="000000"/>
                <w:kern w:val="0"/>
                <w:sz w:val="20"/>
                <w:szCs w:val="20"/>
                <w:lang w:val="zh-CN" w:eastAsia="zh-CN" w:bidi="zh-CN"/>
              </w:rPr>
            </w:pPr>
            <w:r>
              <w:rPr>
                <w:rFonts w:hint="eastAsia" w:ascii="仿宋_GB2312" w:hAnsi="宋体" w:eastAsia="仿宋_GB2312" w:cs="仿宋_GB2312"/>
                <w:color w:val="000000"/>
                <w:kern w:val="0"/>
                <w:sz w:val="20"/>
                <w:szCs w:val="20"/>
                <w:lang w:eastAsia="zh-CN"/>
              </w:rPr>
              <w:t>全日制本科及以上</w:t>
            </w:r>
          </w:p>
        </w:tc>
        <w:tc>
          <w:tcPr>
            <w:tcW w:w="855" w:type="dxa"/>
            <w:shd w:val="clear" w:color="auto" w:fill="auto"/>
            <w:noWrap w:val="0"/>
            <w:vAlign w:val="center"/>
          </w:tcPr>
          <w:p w14:paraId="606EB8E0">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学士</w:t>
            </w:r>
            <w:r>
              <w:rPr>
                <w:rFonts w:hint="eastAsia" w:hAnsi="宋体" w:cs="仿宋_GB2312"/>
                <w:color w:val="000000"/>
                <w:kern w:val="0"/>
                <w:sz w:val="20"/>
                <w:szCs w:val="20"/>
                <w:lang w:val="en-US" w:eastAsia="zh-CN"/>
              </w:rPr>
              <w:t>及以上</w:t>
            </w:r>
          </w:p>
        </w:tc>
        <w:tc>
          <w:tcPr>
            <w:tcW w:w="2310" w:type="dxa"/>
            <w:shd w:val="clear" w:color="auto" w:fill="auto"/>
            <w:noWrap w:val="0"/>
            <w:vAlign w:val="center"/>
          </w:tcPr>
          <w:p w14:paraId="7401C019">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hAnsi="宋体" w:cs="仿宋_GB2312"/>
                <w:color w:val="000000"/>
                <w:kern w:val="0"/>
                <w:sz w:val="20"/>
                <w:szCs w:val="20"/>
                <w:lang w:val="en-US" w:eastAsia="zh-CN" w:bidi="zh-CN"/>
              </w:rPr>
              <w:t>中国</w:t>
            </w:r>
            <w:bookmarkStart w:id="0" w:name="_GoBack"/>
            <w:bookmarkEnd w:id="0"/>
            <w:r>
              <w:rPr>
                <w:rFonts w:hint="eastAsia" w:hAnsi="宋体" w:cs="仿宋_GB2312"/>
                <w:color w:val="000000"/>
                <w:kern w:val="0"/>
                <w:sz w:val="20"/>
                <w:szCs w:val="20"/>
                <w:lang w:val="en-US" w:eastAsia="zh-CN" w:bidi="zh-CN"/>
              </w:rPr>
              <w:t>语言文学类；新闻传播学类；历史学类</w:t>
            </w:r>
          </w:p>
        </w:tc>
        <w:tc>
          <w:tcPr>
            <w:tcW w:w="885" w:type="dxa"/>
            <w:shd w:val="clear" w:color="auto" w:fill="auto"/>
            <w:noWrap w:val="0"/>
            <w:vAlign w:val="center"/>
          </w:tcPr>
          <w:p w14:paraId="42D77A0B">
            <w:pPr>
              <w:widowControl/>
              <w:spacing w:line="360" w:lineRule="exact"/>
              <w:jc w:val="center"/>
              <w:textAlignment w:val="center"/>
              <w:rPr>
                <w:rFonts w:hint="eastAsia" w:ascii="仿宋_GB2312" w:hAnsi="宋体" w:eastAsia="仿宋_GB2312" w:cs="仿宋_GB2312"/>
                <w:color w:val="000000"/>
                <w:kern w:val="0"/>
                <w:sz w:val="20"/>
                <w:szCs w:val="20"/>
                <w:lang w:val="zh-CN" w:eastAsia="zh-CN" w:bidi="zh-CN"/>
              </w:rPr>
            </w:pPr>
            <w:r>
              <w:rPr>
                <w:rFonts w:hint="eastAsia" w:ascii="仿宋_GB2312" w:hAnsi="宋体" w:eastAsia="仿宋_GB2312" w:cs="仿宋_GB2312"/>
                <w:color w:val="000000"/>
                <w:kern w:val="0"/>
                <w:sz w:val="20"/>
                <w:szCs w:val="20"/>
                <w:lang w:eastAsia="zh-CN"/>
              </w:rPr>
              <w:t>温州市</w:t>
            </w:r>
          </w:p>
        </w:tc>
        <w:tc>
          <w:tcPr>
            <w:tcW w:w="4452" w:type="dxa"/>
            <w:shd w:val="clear" w:color="auto" w:fill="auto"/>
            <w:noWrap w:val="0"/>
            <w:vAlign w:val="center"/>
          </w:tcPr>
          <w:p w14:paraId="3863FCC9">
            <w:pPr>
              <w:widowControl/>
              <w:spacing w:line="360" w:lineRule="exact"/>
              <w:jc w:val="both"/>
              <w:textAlignment w:val="center"/>
              <w:rPr>
                <w:rFonts w:hint="default" w:ascii="仿宋_GB2312" w:hAnsi="宋体" w:eastAsia="仿宋_GB2312" w:cs="仿宋_GB2312"/>
                <w:color w:val="000000"/>
                <w:kern w:val="0"/>
                <w:sz w:val="20"/>
                <w:szCs w:val="20"/>
                <w:lang w:val="en-US" w:eastAsia="zh-CN" w:bidi="zh-CN"/>
              </w:rPr>
            </w:pPr>
            <w:r>
              <w:rPr>
                <w:rFonts w:hint="eastAsia" w:hAnsi="宋体" w:cs="仿宋_GB2312"/>
                <w:color w:val="000000"/>
                <w:kern w:val="0"/>
                <w:sz w:val="20"/>
                <w:szCs w:val="20"/>
                <w:lang w:val="en-US" w:eastAsia="zh-CN" w:bidi="zh-CN"/>
              </w:rPr>
              <w:t>国内双一流、985、211、QS排名前100名世界大学毕业。</w:t>
            </w:r>
          </w:p>
        </w:tc>
      </w:tr>
      <w:tr w14:paraId="5E85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660" w:type="dxa"/>
            <w:shd w:val="clear" w:color="auto" w:fill="auto"/>
            <w:noWrap w:val="0"/>
            <w:vAlign w:val="center"/>
          </w:tcPr>
          <w:p w14:paraId="004D3D54">
            <w:pPr>
              <w:widowControl/>
              <w:spacing w:line="360" w:lineRule="exact"/>
              <w:jc w:val="center"/>
              <w:textAlignment w:val="center"/>
              <w:rPr>
                <w:rFonts w:hint="default" w:ascii="仿宋_GB2312" w:hAnsi="宋体" w:eastAsia="仿宋_GB2312" w:cs="仿宋_GB2312"/>
                <w:color w:val="000000"/>
                <w:kern w:val="0"/>
                <w:sz w:val="20"/>
                <w:szCs w:val="20"/>
                <w:lang w:val="en-US" w:eastAsia="zh-CN" w:bidi="ar-SA"/>
              </w:rPr>
            </w:pPr>
            <w:r>
              <w:rPr>
                <w:rFonts w:hint="eastAsia" w:hAnsi="宋体" w:cs="仿宋_GB2312"/>
                <w:color w:val="000000"/>
                <w:kern w:val="0"/>
                <w:sz w:val="20"/>
                <w:szCs w:val="20"/>
                <w:lang w:val="en-US" w:eastAsia="zh-CN" w:bidi="ar-SA"/>
              </w:rPr>
              <w:t>2</w:t>
            </w:r>
          </w:p>
        </w:tc>
        <w:tc>
          <w:tcPr>
            <w:tcW w:w="1042" w:type="dxa"/>
            <w:shd w:val="clear" w:color="auto" w:fill="auto"/>
            <w:noWrap w:val="0"/>
            <w:vAlign w:val="center"/>
          </w:tcPr>
          <w:p w14:paraId="314F3CC0">
            <w:pPr>
              <w:widowControl/>
              <w:spacing w:line="360" w:lineRule="exact"/>
              <w:jc w:val="center"/>
              <w:textAlignment w:val="center"/>
              <w:rPr>
                <w:rFonts w:hint="eastAsia" w:ascii="仿宋_GB2312" w:hAnsi="宋体" w:eastAsia="仿宋_GB2312" w:cs="仿宋_GB2312"/>
                <w:color w:val="000000"/>
                <w:kern w:val="0"/>
                <w:sz w:val="20"/>
                <w:szCs w:val="20"/>
                <w:lang w:val="zh-CN" w:eastAsia="zh-CN" w:bidi="zh-CN"/>
              </w:rPr>
            </w:pPr>
            <w:r>
              <w:rPr>
                <w:rFonts w:hint="eastAsia" w:ascii="仿宋_GB2312" w:hAnsi="宋体" w:eastAsia="仿宋_GB2312" w:cs="仿宋_GB2312"/>
                <w:color w:val="000000"/>
                <w:kern w:val="0"/>
                <w:sz w:val="20"/>
                <w:szCs w:val="20"/>
                <w:lang w:eastAsia="zh-CN"/>
              </w:rPr>
              <w:t>财务管理</w:t>
            </w:r>
          </w:p>
        </w:tc>
        <w:tc>
          <w:tcPr>
            <w:tcW w:w="630" w:type="dxa"/>
            <w:shd w:val="clear" w:color="auto" w:fill="auto"/>
            <w:noWrap w:val="0"/>
            <w:vAlign w:val="center"/>
          </w:tcPr>
          <w:p w14:paraId="31E04643">
            <w:pPr>
              <w:widowControl/>
              <w:spacing w:line="360" w:lineRule="exact"/>
              <w:jc w:val="center"/>
              <w:textAlignment w:val="center"/>
              <w:rPr>
                <w:rFonts w:hint="default" w:ascii="仿宋_GB2312" w:hAnsi="宋体" w:eastAsia="仿宋_GB2312" w:cs="仿宋_GB2312"/>
                <w:color w:val="000000"/>
                <w:kern w:val="0"/>
                <w:sz w:val="20"/>
                <w:szCs w:val="20"/>
                <w:lang w:val="en-US" w:eastAsia="zh-CN" w:bidi="zh-CN"/>
              </w:rPr>
            </w:pPr>
            <w:r>
              <w:rPr>
                <w:rFonts w:hint="eastAsia" w:hAnsi="宋体" w:cs="仿宋_GB2312"/>
                <w:color w:val="000000"/>
                <w:kern w:val="0"/>
                <w:sz w:val="20"/>
                <w:szCs w:val="20"/>
                <w:lang w:val="en-US" w:eastAsia="zh-CN"/>
              </w:rPr>
              <w:t>2</w:t>
            </w:r>
          </w:p>
        </w:tc>
        <w:tc>
          <w:tcPr>
            <w:tcW w:w="1590" w:type="dxa"/>
            <w:shd w:val="clear" w:color="auto" w:fill="auto"/>
            <w:noWrap w:val="0"/>
            <w:vAlign w:val="center"/>
          </w:tcPr>
          <w:p w14:paraId="34D22E50">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199</w:t>
            </w:r>
            <w:r>
              <w:rPr>
                <w:rFonts w:hint="eastAsia" w:hAnsi="宋体" w:cs="仿宋_GB2312"/>
                <w:color w:val="000000"/>
                <w:kern w:val="0"/>
                <w:sz w:val="20"/>
                <w:szCs w:val="20"/>
                <w:lang w:val="en-US" w:eastAsia="zh-CN"/>
              </w:rPr>
              <w:t>5</w:t>
            </w:r>
            <w:r>
              <w:rPr>
                <w:rFonts w:hint="eastAsia" w:ascii="仿宋_GB2312" w:hAnsi="宋体" w:eastAsia="仿宋_GB2312" w:cs="仿宋_GB2312"/>
                <w:color w:val="000000"/>
                <w:kern w:val="0"/>
                <w:sz w:val="20"/>
                <w:szCs w:val="20"/>
                <w:lang w:eastAsia="zh-CN"/>
              </w:rPr>
              <w:t>年</w:t>
            </w:r>
            <w:r>
              <w:rPr>
                <w:rFonts w:hint="eastAsia" w:hAnsi="宋体" w:cs="仿宋_GB2312"/>
                <w:color w:val="000000"/>
                <w:kern w:val="0"/>
                <w:sz w:val="20"/>
                <w:szCs w:val="20"/>
                <w:lang w:val="en-US" w:eastAsia="zh-CN"/>
              </w:rPr>
              <w:t>10</w:t>
            </w:r>
            <w:r>
              <w:rPr>
                <w:rFonts w:hint="eastAsia" w:ascii="仿宋_GB2312" w:hAnsi="宋体" w:eastAsia="仿宋_GB2312" w:cs="仿宋_GB2312"/>
                <w:color w:val="000000"/>
                <w:kern w:val="0"/>
                <w:sz w:val="20"/>
                <w:szCs w:val="20"/>
                <w:lang w:eastAsia="zh-CN"/>
              </w:rPr>
              <w:t>月</w:t>
            </w:r>
            <w:r>
              <w:rPr>
                <w:rFonts w:hint="eastAsia" w:ascii="仿宋_GB2312" w:hAnsi="宋体" w:eastAsia="仿宋_GB2312" w:cs="仿宋_GB2312"/>
                <w:color w:val="000000"/>
                <w:kern w:val="0"/>
                <w:sz w:val="20"/>
                <w:szCs w:val="20"/>
                <w:lang w:val="en-US" w:eastAsia="zh-CN"/>
              </w:rPr>
              <w:t>1</w:t>
            </w:r>
            <w:r>
              <w:rPr>
                <w:rFonts w:hint="eastAsia" w:ascii="仿宋_GB2312" w:hAnsi="宋体" w:eastAsia="仿宋_GB2312" w:cs="仿宋_GB2312"/>
                <w:color w:val="000000"/>
                <w:kern w:val="0"/>
                <w:sz w:val="20"/>
                <w:szCs w:val="20"/>
                <w:lang w:eastAsia="zh-CN"/>
              </w:rPr>
              <w:t>日(含)以后出生</w:t>
            </w:r>
          </w:p>
        </w:tc>
        <w:tc>
          <w:tcPr>
            <w:tcW w:w="1230" w:type="dxa"/>
            <w:shd w:val="clear" w:color="auto" w:fill="auto"/>
            <w:noWrap w:val="0"/>
            <w:vAlign w:val="center"/>
          </w:tcPr>
          <w:p w14:paraId="72CEF960">
            <w:pPr>
              <w:widowControl/>
              <w:spacing w:line="360" w:lineRule="exact"/>
              <w:jc w:val="center"/>
              <w:textAlignment w:val="center"/>
              <w:rPr>
                <w:rFonts w:hint="eastAsia" w:ascii="仿宋_GB2312" w:hAnsi="宋体" w:eastAsia="仿宋_GB2312" w:cs="仿宋_GB2312"/>
                <w:color w:val="000000"/>
                <w:kern w:val="0"/>
                <w:sz w:val="20"/>
                <w:szCs w:val="20"/>
                <w:lang w:val="zh-CN" w:eastAsia="zh-CN" w:bidi="zh-CN"/>
              </w:rPr>
            </w:pPr>
            <w:r>
              <w:rPr>
                <w:rFonts w:hint="eastAsia" w:ascii="仿宋_GB2312" w:hAnsi="宋体" w:eastAsia="仿宋_GB2312" w:cs="仿宋_GB2312"/>
                <w:color w:val="000000"/>
                <w:kern w:val="0"/>
                <w:sz w:val="20"/>
                <w:szCs w:val="20"/>
                <w:lang w:eastAsia="zh-CN"/>
              </w:rPr>
              <w:t>全日制本科及以上</w:t>
            </w:r>
          </w:p>
        </w:tc>
        <w:tc>
          <w:tcPr>
            <w:tcW w:w="855" w:type="dxa"/>
            <w:shd w:val="clear" w:color="auto" w:fill="auto"/>
            <w:noWrap w:val="0"/>
            <w:vAlign w:val="center"/>
          </w:tcPr>
          <w:p w14:paraId="1EAC3407">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学士</w:t>
            </w:r>
            <w:r>
              <w:rPr>
                <w:rFonts w:hint="eastAsia" w:hAnsi="宋体" w:cs="仿宋_GB2312"/>
                <w:color w:val="000000"/>
                <w:kern w:val="0"/>
                <w:sz w:val="20"/>
                <w:szCs w:val="20"/>
                <w:lang w:val="en-US" w:eastAsia="zh-CN"/>
              </w:rPr>
              <w:t>及以上</w:t>
            </w:r>
          </w:p>
        </w:tc>
        <w:tc>
          <w:tcPr>
            <w:tcW w:w="2310" w:type="dxa"/>
            <w:shd w:val="clear" w:color="auto" w:fill="auto"/>
            <w:noWrap w:val="0"/>
            <w:vAlign w:val="center"/>
          </w:tcPr>
          <w:p w14:paraId="3B915F61">
            <w:pPr>
              <w:widowControl/>
              <w:spacing w:line="360" w:lineRule="exact"/>
              <w:jc w:val="center"/>
              <w:textAlignment w:val="center"/>
              <w:rPr>
                <w:rFonts w:hint="default"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财务</w:t>
            </w:r>
            <w:r>
              <w:rPr>
                <w:rFonts w:hint="eastAsia" w:hAnsi="宋体" w:cs="仿宋_GB2312"/>
                <w:color w:val="000000"/>
                <w:kern w:val="0"/>
                <w:sz w:val="20"/>
                <w:szCs w:val="20"/>
                <w:lang w:val="en-US" w:eastAsia="zh-CN"/>
              </w:rPr>
              <w:t>管理</w:t>
            </w:r>
            <w:r>
              <w:rPr>
                <w:rFonts w:hint="eastAsia" w:ascii="仿宋_GB2312" w:hAnsi="宋体" w:eastAsia="仿宋_GB2312" w:cs="仿宋_GB2312"/>
                <w:color w:val="000000"/>
                <w:kern w:val="0"/>
                <w:sz w:val="20"/>
                <w:szCs w:val="20"/>
                <w:lang w:val="en-US" w:eastAsia="zh-CN"/>
              </w:rPr>
              <w:t>、会计</w:t>
            </w:r>
            <w:r>
              <w:rPr>
                <w:rFonts w:hint="eastAsia" w:hAnsi="宋体" w:cs="仿宋_GB2312"/>
                <w:color w:val="000000"/>
                <w:kern w:val="0"/>
                <w:sz w:val="20"/>
                <w:szCs w:val="20"/>
                <w:lang w:val="en-US" w:eastAsia="zh-CN"/>
              </w:rPr>
              <w:t>学</w:t>
            </w:r>
            <w:r>
              <w:rPr>
                <w:rFonts w:hint="eastAsia" w:ascii="仿宋_GB2312" w:hAnsi="宋体" w:eastAsia="仿宋_GB2312" w:cs="仿宋_GB2312"/>
                <w:color w:val="000000"/>
                <w:kern w:val="0"/>
                <w:sz w:val="20"/>
                <w:szCs w:val="20"/>
                <w:lang w:val="en-US" w:eastAsia="zh-CN"/>
              </w:rPr>
              <w:t>、审计</w:t>
            </w:r>
            <w:r>
              <w:rPr>
                <w:rFonts w:hint="eastAsia" w:hAnsi="宋体" w:cs="仿宋_GB2312"/>
                <w:color w:val="000000"/>
                <w:kern w:val="0"/>
                <w:sz w:val="20"/>
                <w:szCs w:val="20"/>
                <w:lang w:val="en-US" w:eastAsia="zh-CN"/>
              </w:rPr>
              <w:t>学</w:t>
            </w:r>
            <w:r>
              <w:rPr>
                <w:rFonts w:hint="eastAsia" w:ascii="仿宋_GB2312" w:hAnsi="宋体" w:eastAsia="仿宋_GB2312" w:cs="仿宋_GB2312"/>
                <w:color w:val="000000"/>
                <w:kern w:val="0"/>
                <w:sz w:val="20"/>
                <w:szCs w:val="20"/>
                <w:lang w:val="en-US" w:eastAsia="zh-CN"/>
              </w:rPr>
              <w:t>相关专业</w:t>
            </w:r>
          </w:p>
        </w:tc>
        <w:tc>
          <w:tcPr>
            <w:tcW w:w="885" w:type="dxa"/>
            <w:shd w:val="clear" w:color="auto" w:fill="auto"/>
            <w:noWrap w:val="0"/>
            <w:vAlign w:val="center"/>
          </w:tcPr>
          <w:p w14:paraId="64B7FC46">
            <w:pPr>
              <w:widowControl/>
              <w:spacing w:line="360" w:lineRule="exact"/>
              <w:jc w:val="center"/>
              <w:textAlignment w:val="center"/>
              <w:rPr>
                <w:rFonts w:hint="eastAsia" w:ascii="仿宋_GB2312" w:hAnsi="宋体" w:eastAsia="仿宋_GB2312" w:cs="仿宋_GB2312"/>
                <w:color w:val="000000"/>
                <w:kern w:val="0"/>
                <w:sz w:val="20"/>
                <w:szCs w:val="20"/>
                <w:lang w:val="zh-CN" w:eastAsia="zh-CN" w:bidi="zh-CN"/>
              </w:rPr>
            </w:pPr>
            <w:r>
              <w:rPr>
                <w:rFonts w:hint="eastAsia" w:ascii="仿宋_GB2312" w:hAnsi="宋体" w:eastAsia="仿宋_GB2312" w:cs="仿宋_GB2312"/>
                <w:color w:val="000000"/>
                <w:kern w:val="0"/>
                <w:sz w:val="20"/>
                <w:szCs w:val="20"/>
                <w:lang w:eastAsia="zh-CN"/>
              </w:rPr>
              <w:t>温州市</w:t>
            </w:r>
          </w:p>
        </w:tc>
        <w:tc>
          <w:tcPr>
            <w:tcW w:w="4452" w:type="dxa"/>
            <w:shd w:val="clear" w:color="auto" w:fill="auto"/>
            <w:noWrap w:val="0"/>
            <w:vAlign w:val="center"/>
          </w:tcPr>
          <w:p w14:paraId="7C66720E">
            <w:pPr>
              <w:widowControl/>
              <w:spacing w:line="360" w:lineRule="exact"/>
              <w:jc w:val="both"/>
              <w:textAlignment w:val="center"/>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1、中级会计师及以上</w:t>
            </w:r>
            <w:r>
              <w:rPr>
                <w:rFonts w:hint="eastAsia" w:hAnsi="宋体" w:cs="仿宋_GB2312"/>
                <w:color w:val="000000"/>
                <w:kern w:val="0"/>
                <w:sz w:val="20"/>
                <w:szCs w:val="20"/>
                <w:lang w:val="en-US" w:eastAsia="zh-CN"/>
              </w:rPr>
              <w:t>职称或注册会计师资格。</w:t>
            </w:r>
          </w:p>
          <w:p w14:paraId="0AD10560">
            <w:pPr>
              <w:widowControl/>
              <w:spacing w:line="360" w:lineRule="exact"/>
              <w:jc w:val="both"/>
              <w:textAlignment w:val="center"/>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2、具有</w:t>
            </w:r>
            <w:r>
              <w:rPr>
                <w:rFonts w:hint="eastAsia" w:hAnsi="宋体" w:cs="仿宋_GB2312"/>
                <w:color w:val="000000"/>
                <w:kern w:val="0"/>
                <w:sz w:val="20"/>
                <w:szCs w:val="20"/>
                <w:lang w:val="en-US" w:eastAsia="zh-CN"/>
              </w:rPr>
              <w:t>2</w:t>
            </w:r>
            <w:r>
              <w:rPr>
                <w:rFonts w:hint="eastAsia" w:ascii="仿宋_GB2312" w:hAnsi="宋体" w:eastAsia="仿宋_GB2312" w:cs="仿宋_GB2312"/>
                <w:color w:val="000000"/>
                <w:kern w:val="0"/>
                <w:sz w:val="20"/>
                <w:szCs w:val="20"/>
                <w:lang w:val="en-US" w:eastAsia="zh-CN"/>
              </w:rPr>
              <w:t>年及以上财务</w:t>
            </w:r>
            <w:r>
              <w:rPr>
                <w:rFonts w:hint="eastAsia" w:hAnsi="宋体" w:cs="仿宋_GB2312"/>
                <w:color w:val="000000"/>
                <w:kern w:val="0"/>
                <w:sz w:val="20"/>
                <w:szCs w:val="20"/>
                <w:lang w:val="en-US" w:eastAsia="zh-CN"/>
              </w:rPr>
              <w:t>岗位</w:t>
            </w:r>
            <w:r>
              <w:rPr>
                <w:rFonts w:hint="eastAsia" w:ascii="仿宋_GB2312" w:hAnsi="宋体" w:eastAsia="仿宋_GB2312" w:cs="仿宋_GB2312"/>
                <w:color w:val="000000"/>
                <w:kern w:val="0"/>
                <w:sz w:val="20"/>
                <w:szCs w:val="20"/>
                <w:lang w:val="en-US" w:eastAsia="zh-CN"/>
              </w:rPr>
              <w:t>工作经验</w:t>
            </w:r>
            <w:r>
              <w:rPr>
                <w:rFonts w:hint="eastAsia" w:hAnsi="宋体" w:cs="仿宋_GB2312"/>
                <w:color w:val="000000"/>
                <w:kern w:val="0"/>
                <w:sz w:val="20"/>
                <w:szCs w:val="20"/>
                <w:lang w:val="en-US" w:eastAsia="zh-CN"/>
              </w:rPr>
              <w:t>。</w:t>
            </w:r>
          </w:p>
          <w:p w14:paraId="296D6096">
            <w:pPr>
              <w:widowControl/>
              <w:spacing w:line="360" w:lineRule="exact"/>
              <w:jc w:val="both"/>
              <w:textAlignment w:val="center"/>
              <w:rPr>
                <w:rFonts w:hint="default" w:ascii="仿宋_GB2312" w:hAnsi="仿宋_GB2312" w:eastAsia="仿宋_GB2312" w:cs="仿宋_GB2312"/>
                <w:sz w:val="22"/>
                <w:szCs w:val="22"/>
                <w:lang w:val="en-US" w:eastAsia="zh-CN" w:bidi="zh-CN"/>
              </w:rPr>
            </w:pPr>
            <w:r>
              <w:rPr>
                <w:rFonts w:hint="eastAsia" w:ascii="仿宋_GB2312" w:hAnsi="宋体" w:eastAsia="仿宋_GB2312" w:cs="仿宋_GB2312"/>
                <w:color w:val="000000"/>
                <w:kern w:val="0"/>
                <w:sz w:val="20"/>
                <w:szCs w:val="20"/>
                <w:lang w:val="en-US" w:eastAsia="zh-CN"/>
              </w:rPr>
              <w:t>3、注册会计师学历可放宽至全日制大专。</w:t>
            </w:r>
          </w:p>
        </w:tc>
      </w:tr>
      <w:tr w14:paraId="3BD9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660" w:type="dxa"/>
            <w:shd w:val="clear" w:color="auto" w:fill="auto"/>
            <w:noWrap w:val="0"/>
            <w:vAlign w:val="center"/>
          </w:tcPr>
          <w:p w14:paraId="029BFF7A">
            <w:pPr>
              <w:widowControl/>
              <w:spacing w:line="360" w:lineRule="exact"/>
              <w:jc w:val="center"/>
              <w:textAlignment w:val="center"/>
              <w:rPr>
                <w:rFonts w:hint="default" w:ascii="仿宋_GB2312" w:hAnsi="宋体" w:eastAsia="仿宋_GB2312" w:cs="仿宋_GB2312"/>
                <w:color w:val="000000"/>
                <w:kern w:val="0"/>
                <w:sz w:val="20"/>
                <w:szCs w:val="20"/>
                <w:lang w:val="en-US" w:eastAsia="zh-CN" w:bidi="ar-SA"/>
              </w:rPr>
            </w:pPr>
            <w:r>
              <w:rPr>
                <w:rFonts w:hint="eastAsia" w:hAnsi="宋体" w:cs="仿宋_GB2312"/>
                <w:color w:val="000000"/>
                <w:kern w:val="0"/>
                <w:sz w:val="20"/>
                <w:szCs w:val="20"/>
                <w:lang w:val="en-US" w:eastAsia="zh-CN" w:bidi="ar-SA"/>
              </w:rPr>
              <w:t>3</w:t>
            </w:r>
          </w:p>
        </w:tc>
        <w:tc>
          <w:tcPr>
            <w:tcW w:w="1042" w:type="dxa"/>
            <w:shd w:val="clear" w:color="auto" w:fill="auto"/>
            <w:noWrap w:val="0"/>
            <w:vAlign w:val="center"/>
          </w:tcPr>
          <w:p w14:paraId="2BD67A52">
            <w:pPr>
              <w:widowControl/>
              <w:spacing w:line="360" w:lineRule="exact"/>
              <w:jc w:val="center"/>
              <w:textAlignment w:val="center"/>
              <w:rPr>
                <w:rFonts w:hint="eastAsia" w:ascii="仿宋_GB2312" w:hAnsi="宋体" w:eastAsia="仿宋_GB2312" w:cs="仿宋_GB2312"/>
                <w:color w:val="000000"/>
                <w:kern w:val="0"/>
                <w:sz w:val="20"/>
                <w:szCs w:val="20"/>
                <w:lang w:val="zh-CN" w:eastAsia="zh-CN" w:bidi="zh-CN"/>
              </w:rPr>
            </w:pPr>
            <w:r>
              <w:rPr>
                <w:rFonts w:hint="eastAsia" w:ascii="仿宋_GB2312" w:hAnsi="宋体" w:eastAsia="仿宋_GB2312" w:cs="仿宋_GB2312"/>
                <w:color w:val="000000"/>
                <w:kern w:val="0"/>
                <w:sz w:val="20"/>
                <w:szCs w:val="20"/>
                <w:lang w:eastAsia="zh-CN"/>
              </w:rPr>
              <w:t>工程管理</w:t>
            </w:r>
          </w:p>
        </w:tc>
        <w:tc>
          <w:tcPr>
            <w:tcW w:w="630" w:type="dxa"/>
            <w:shd w:val="clear" w:color="auto" w:fill="auto"/>
            <w:noWrap w:val="0"/>
            <w:vAlign w:val="center"/>
          </w:tcPr>
          <w:p w14:paraId="2958DBA6">
            <w:pPr>
              <w:widowControl/>
              <w:spacing w:line="360" w:lineRule="exact"/>
              <w:jc w:val="center"/>
              <w:textAlignment w:val="center"/>
              <w:rPr>
                <w:rFonts w:hint="default" w:ascii="仿宋_GB2312" w:hAnsi="宋体" w:eastAsia="仿宋_GB2312" w:cs="仿宋_GB2312"/>
                <w:color w:val="000000"/>
                <w:kern w:val="0"/>
                <w:sz w:val="20"/>
                <w:szCs w:val="20"/>
                <w:lang w:val="en-US" w:eastAsia="zh-CN" w:bidi="zh-CN"/>
              </w:rPr>
            </w:pPr>
            <w:r>
              <w:rPr>
                <w:rFonts w:hint="eastAsia" w:hAnsi="宋体" w:cs="仿宋_GB2312"/>
                <w:color w:val="000000"/>
                <w:kern w:val="0"/>
                <w:sz w:val="20"/>
                <w:szCs w:val="20"/>
                <w:lang w:val="en-US" w:eastAsia="zh-CN"/>
              </w:rPr>
              <w:t>1</w:t>
            </w:r>
          </w:p>
        </w:tc>
        <w:tc>
          <w:tcPr>
            <w:tcW w:w="1590" w:type="dxa"/>
            <w:shd w:val="clear" w:color="auto" w:fill="auto"/>
            <w:noWrap w:val="0"/>
            <w:vAlign w:val="center"/>
          </w:tcPr>
          <w:p w14:paraId="4C7C4220">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19</w:t>
            </w:r>
            <w:r>
              <w:rPr>
                <w:rFonts w:hint="eastAsia" w:hAnsi="宋体" w:cs="仿宋_GB2312"/>
                <w:color w:val="000000"/>
                <w:kern w:val="0"/>
                <w:sz w:val="20"/>
                <w:szCs w:val="20"/>
                <w:lang w:val="en-US" w:eastAsia="zh-CN"/>
              </w:rPr>
              <w:t>95</w:t>
            </w:r>
            <w:r>
              <w:rPr>
                <w:rFonts w:hint="eastAsia" w:ascii="仿宋_GB2312" w:hAnsi="宋体" w:eastAsia="仿宋_GB2312" w:cs="仿宋_GB2312"/>
                <w:color w:val="000000"/>
                <w:kern w:val="0"/>
                <w:sz w:val="20"/>
                <w:szCs w:val="20"/>
                <w:lang w:eastAsia="zh-CN"/>
              </w:rPr>
              <w:t>年</w:t>
            </w:r>
            <w:r>
              <w:rPr>
                <w:rFonts w:hint="eastAsia" w:hAnsi="宋体" w:cs="仿宋_GB2312"/>
                <w:color w:val="000000"/>
                <w:kern w:val="0"/>
                <w:sz w:val="20"/>
                <w:szCs w:val="20"/>
                <w:lang w:val="en-US" w:eastAsia="zh-CN"/>
              </w:rPr>
              <w:t>10</w:t>
            </w:r>
            <w:r>
              <w:rPr>
                <w:rFonts w:hint="eastAsia" w:ascii="仿宋_GB2312" w:hAnsi="宋体" w:eastAsia="仿宋_GB2312" w:cs="仿宋_GB2312"/>
                <w:color w:val="000000"/>
                <w:kern w:val="0"/>
                <w:sz w:val="20"/>
                <w:szCs w:val="20"/>
                <w:lang w:eastAsia="zh-CN"/>
              </w:rPr>
              <w:t>月</w:t>
            </w:r>
            <w:r>
              <w:rPr>
                <w:rFonts w:hint="eastAsia" w:ascii="仿宋_GB2312" w:hAnsi="宋体" w:eastAsia="仿宋_GB2312" w:cs="仿宋_GB2312"/>
                <w:color w:val="000000"/>
                <w:kern w:val="0"/>
                <w:sz w:val="20"/>
                <w:szCs w:val="20"/>
                <w:lang w:val="en-US" w:eastAsia="zh-CN"/>
              </w:rPr>
              <w:t>1</w:t>
            </w:r>
            <w:r>
              <w:rPr>
                <w:rFonts w:hint="eastAsia" w:ascii="仿宋_GB2312" w:hAnsi="宋体" w:eastAsia="仿宋_GB2312" w:cs="仿宋_GB2312"/>
                <w:color w:val="000000"/>
                <w:kern w:val="0"/>
                <w:sz w:val="20"/>
                <w:szCs w:val="20"/>
                <w:lang w:eastAsia="zh-CN"/>
              </w:rPr>
              <w:t>日(含)以后出生</w:t>
            </w:r>
          </w:p>
        </w:tc>
        <w:tc>
          <w:tcPr>
            <w:tcW w:w="1230" w:type="dxa"/>
            <w:shd w:val="clear" w:color="auto" w:fill="auto"/>
            <w:noWrap w:val="0"/>
            <w:vAlign w:val="center"/>
          </w:tcPr>
          <w:p w14:paraId="229BAF46">
            <w:pPr>
              <w:widowControl/>
              <w:spacing w:line="360" w:lineRule="exact"/>
              <w:jc w:val="center"/>
              <w:textAlignment w:val="center"/>
              <w:rPr>
                <w:rFonts w:hint="eastAsia" w:ascii="仿宋_GB2312" w:hAnsi="宋体" w:eastAsia="仿宋_GB2312" w:cs="仿宋_GB2312"/>
                <w:color w:val="000000"/>
                <w:kern w:val="0"/>
                <w:sz w:val="20"/>
                <w:szCs w:val="20"/>
                <w:lang w:val="zh-CN" w:eastAsia="zh-CN" w:bidi="zh-CN"/>
              </w:rPr>
            </w:pPr>
            <w:r>
              <w:rPr>
                <w:rFonts w:hint="eastAsia" w:ascii="仿宋_GB2312" w:hAnsi="宋体" w:eastAsia="仿宋_GB2312" w:cs="仿宋_GB2312"/>
                <w:color w:val="000000"/>
                <w:kern w:val="0"/>
                <w:sz w:val="20"/>
                <w:szCs w:val="20"/>
                <w:lang w:eastAsia="zh-CN"/>
              </w:rPr>
              <w:t>全日制本科及以上</w:t>
            </w:r>
          </w:p>
        </w:tc>
        <w:tc>
          <w:tcPr>
            <w:tcW w:w="855" w:type="dxa"/>
            <w:shd w:val="clear" w:color="auto" w:fill="auto"/>
            <w:noWrap w:val="0"/>
            <w:vAlign w:val="center"/>
          </w:tcPr>
          <w:p w14:paraId="771DC9EA">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学士</w:t>
            </w:r>
            <w:r>
              <w:rPr>
                <w:rFonts w:hint="eastAsia" w:hAnsi="宋体" w:cs="仿宋_GB2312"/>
                <w:color w:val="000000"/>
                <w:kern w:val="0"/>
                <w:sz w:val="20"/>
                <w:szCs w:val="20"/>
                <w:lang w:val="en-US" w:eastAsia="zh-CN"/>
              </w:rPr>
              <w:t>及以上</w:t>
            </w:r>
          </w:p>
        </w:tc>
        <w:tc>
          <w:tcPr>
            <w:tcW w:w="2310" w:type="dxa"/>
            <w:shd w:val="clear" w:color="auto" w:fill="auto"/>
            <w:noWrap w:val="0"/>
            <w:vAlign w:val="center"/>
          </w:tcPr>
          <w:p w14:paraId="446B72DC">
            <w:pPr>
              <w:widowControl/>
              <w:spacing w:line="360" w:lineRule="exact"/>
              <w:jc w:val="center"/>
              <w:textAlignment w:val="center"/>
              <w:rPr>
                <w:rFonts w:hint="eastAsia" w:hAnsi="宋体" w:cs="仿宋_GB2312"/>
                <w:color w:val="000000"/>
                <w:kern w:val="0"/>
                <w:sz w:val="20"/>
                <w:szCs w:val="20"/>
                <w:lang w:val="en-US" w:eastAsia="zh-CN"/>
              </w:rPr>
            </w:pPr>
            <w:r>
              <w:rPr>
                <w:rFonts w:hint="eastAsia" w:hAnsi="宋体" w:cs="仿宋_GB2312"/>
                <w:color w:val="000000"/>
                <w:kern w:val="0"/>
                <w:sz w:val="20"/>
                <w:szCs w:val="20"/>
                <w:lang w:val="en-US" w:eastAsia="zh-CN"/>
              </w:rPr>
              <w:t>建筑学、</w:t>
            </w:r>
            <w:r>
              <w:rPr>
                <w:rFonts w:hint="eastAsia" w:ascii="仿宋_GB2312" w:hAnsi="宋体" w:eastAsia="仿宋_GB2312" w:cs="仿宋_GB2312"/>
                <w:color w:val="000000"/>
                <w:kern w:val="0"/>
                <w:sz w:val="20"/>
                <w:szCs w:val="20"/>
                <w:lang w:val="en-US" w:eastAsia="zh-CN"/>
              </w:rPr>
              <w:t>土木</w:t>
            </w:r>
            <w:r>
              <w:rPr>
                <w:rFonts w:hint="eastAsia" w:hAnsi="宋体" w:cs="仿宋_GB2312"/>
                <w:color w:val="000000"/>
                <w:kern w:val="0"/>
                <w:sz w:val="20"/>
                <w:szCs w:val="20"/>
                <w:lang w:val="en-US" w:eastAsia="zh-CN"/>
              </w:rPr>
              <w:t>工程、</w:t>
            </w:r>
          </w:p>
          <w:p w14:paraId="211A522A">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工程管理</w:t>
            </w:r>
            <w:r>
              <w:rPr>
                <w:rFonts w:hint="eastAsia" w:hAnsi="宋体" w:cs="仿宋_GB2312"/>
                <w:color w:val="000000"/>
                <w:kern w:val="0"/>
                <w:sz w:val="20"/>
                <w:szCs w:val="20"/>
                <w:lang w:val="en-US" w:eastAsia="zh-CN"/>
              </w:rPr>
              <w:t>相关</w:t>
            </w:r>
            <w:r>
              <w:rPr>
                <w:rFonts w:hint="eastAsia" w:ascii="仿宋_GB2312" w:hAnsi="宋体" w:eastAsia="仿宋_GB2312" w:cs="仿宋_GB2312"/>
                <w:color w:val="000000"/>
                <w:kern w:val="0"/>
                <w:sz w:val="20"/>
                <w:szCs w:val="20"/>
                <w:lang w:val="en-US" w:eastAsia="zh-CN"/>
              </w:rPr>
              <w:t>专业</w:t>
            </w:r>
          </w:p>
        </w:tc>
        <w:tc>
          <w:tcPr>
            <w:tcW w:w="885" w:type="dxa"/>
            <w:shd w:val="clear" w:color="auto" w:fill="auto"/>
            <w:noWrap w:val="0"/>
            <w:vAlign w:val="center"/>
          </w:tcPr>
          <w:p w14:paraId="16F2DA11">
            <w:pPr>
              <w:widowControl/>
              <w:spacing w:line="360" w:lineRule="exact"/>
              <w:jc w:val="center"/>
              <w:textAlignment w:val="center"/>
              <w:rPr>
                <w:rFonts w:hint="eastAsia" w:ascii="仿宋_GB2312" w:hAnsi="宋体" w:eastAsia="仿宋_GB2312" w:cs="仿宋_GB2312"/>
                <w:color w:val="000000"/>
                <w:kern w:val="0"/>
                <w:sz w:val="20"/>
                <w:szCs w:val="20"/>
                <w:lang w:val="zh-CN" w:eastAsia="zh-CN" w:bidi="zh-CN"/>
              </w:rPr>
            </w:pPr>
            <w:r>
              <w:rPr>
                <w:rFonts w:hint="eastAsia" w:ascii="仿宋_GB2312" w:hAnsi="宋体" w:eastAsia="仿宋_GB2312" w:cs="仿宋_GB2312"/>
                <w:color w:val="000000"/>
                <w:kern w:val="0"/>
                <w:sz w:val="20"/>
                <w:szCs w:val="20"/>
                <w:lang w:eastAsia="zh-CN"/>
              </w:rPr>
              <w:t>温州市</w:t>
            </w:r>
          </w:p>
        </w:tc>
        <w:tc>
          <w:tcPr>
            <w:tcW w:w="4452" w:type="dxa"/>
            <w:shd w:val="clear" w:color="auto" w:fill="auto"/>
            <w:noWrap w:val="0"/>
            <w:vAlign w:val="center"/>
          </w:tcPr>
          <w:p w14:paraId="346561B7">
            <w:pPr>
              <w:widowControl/>
              <w:spacing w:line="360" w:lineRule="exact"/>
              <w:jc w:val="both"/>
              <w:textAlignment w:val="center"/>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1、中级工程师</w:t>
            </w:r>
            <w:r>
              <w:rPr>
                <w:rFonts w:hint="eastAsia" w:hAnsi="宋体" w:cs="仿宋_GB2312"/>
                <w:color w:val="000000"/>
                <w:kern w:val="0"/>
                <w:sz w:val="20"/>
                <w:szCs w:val="20"/>
                <w:lang w:val="en-US" w:eastAsia="zh-CN"/>
              </w:rPr>
              <w:t>/一级建造师</w:t>
            </w:r>
            <w:r>
              <w:rPr>
                <w:rFonts w:hint="eastAsia" w:ascii="仿宋_GB2312" w:hAnsi="宋体" w:eastAsia="仿宋_GB2312" w:cs="仿宋_GB2312"/>
                <w:color w:val="000000"/>
                <w:kern w:val="0"/>
                <w:sz w:val="20"/>
                <w:szCs w:val="20"/>
                <w:lang w:val="en-US" w:eastAsia="zh-CN"/>
              </w:rPr>
              <w:t>及以上职业资格</w:t>
            </w:r>
            <w:r>
              <w:rPr>
                <w:rFonts w:hint="eastAsia" w:hAnsi="宋体" w:cs="仿宋_GB2312"/>
                <w:color w:val="000000"/>
                <w:kern w:val="0"/>
                <w:sz w:val="20"/>
                <w:szCs w:val="20"/>
                <w:lang w:val="en-US" w:eastAsia="zh-CN"/>
              </w:rPr>
              <w:t>。</w:t>
            </w:r>
          </w:p>
          <w:p w14:paraId="4D032317">
            <w:pPr>
              <w:widowControl/>
              <w:spacing w:line="360" w:lineRule="exact"/>
              <w:jc w:val="both"/>
              <w:textAlignment w:val="center"/>
              <w:rPr>
                <w:rFonts w:hint="default"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2、</w:t>
            </w:r>
            <w:r>
              <w:rPr>
                <w:rFonts w:hint="default" w:ascii="仿宋_GB2312" w:hAnsi="宋体" w:eastAsia="仿宋_GB2312" w:cs="仿宋_GB2312"/>
                <w:color w:val="000000"/>
                <w:kern w:val="0"/>
                <w:sz w:val="20"/>
                <w:szCs w:val="20"/>
                <w:lang w:val="en-US" w:eastAsia="zh-CN"/>
              </w:rPr>
              <w:t>担任过一个</w:t>
            </w:r>
            <w:r>
              <w:rPr>
                <w:rFonts w:hint="eastAsia" w:ascii="仿宋_GB2312" w:hAnsi="宋体" w:eastAsia="仿宋_GB2312" w:cs="仿宋_GB2312"/>
                <w:color w:val="000000"/>
                <w:kern w:val="0"/>
                <w:sz w:val="20"/>
                <w:szCs w:val="20"/>
                <w:lang w:val="en-US" w:eastAsia="zh-CN"/>
              </w:rPr>
              <w:t>5</w:t>
            </w:r>
            <w:r>
              <w:rPr>
                <w:rFonts w:hint="default" w:ascii="仿宋_GB2312" w:hAnsi="宋体" w:eastAsia="仿宋_GB2312" w:cs="仿宋_GB2312"/>
                <w:color w:val="000000"/>
                <w:kern w:val="0"/>
                <w:sz w:val="20"/>
                <w:szCs w:val="20"/>
                <w:lang w:val="en-US" w:eastAsia="zh-CN"/>
              </w:rPr>
              <w:t>000万以上土建</w:t>
            </w:r>
            <w:r>
              <w:rPr>
                <w:rFonts w:hint="eastAsia" w:ascii="仿宋_GB2312" w:hAnsi="宋体" w:eastAsia="仿宋_GB2312" w:cs="仿宋_GB2312"/>
                <w:color w:val="000000"/>
                <w:kern w:val="0"/>
                <w:sz w:val="20"/>
                <w:szCs w:val="20"/>
                <w:lang w:val="en-US" w:eastAsia="zh-CN"/>
              </w:rPr>
              <w:t>或</w:t>
            </w:r>
            <w:r>
              <w:rPr>
                <w:rFonts w:hint="default" w:ascii="仿宋_GB2312" w:hAnsi="宋体" w:eastAsia="仿宋_GB2312" w:cs="仿宋_GB2312"/>
                <w:color w:val="000000"/>
                <w:kern w:val="0"/>
                <w:sz w:val="20"/>
                <w:szCs w:val="20"/>
                <w:lang w:val="en-US" w:eastAsia="zh-CN"/>
              </w:rPr>
              <w:t>市政</w:t>
            </w:r>
            <w:r>
              <w:rPr>
                <w:rFonts w:hint="eastAsia" w:ascii="仿宋_GB2312" w:hAnsi="宋体" w:eastAsia="仿宋_GB2312" w:cs="仿宋_GB2312"/>
                <w:color w:val="000000"/>
                <w:kern w:val="0"/>
                <w:sz w:val="20"/>
                <w:szCs w:val="20"/>
                <w:lang w:val="en-US" w:eastAsia="zh-CN"/>
              </w:rPr>
              <w:t>或</w:t>
            </w:r>
            <w:r>
              <w:rPr>
                <w:rFonts w:hint="default" w:ascii="仿宋_GB2312" w:hAnsi="宋体" w:eastAsia="仿宋_GB2312" w:cs="仿宋_GB2312"/>
                <w:color w:val="000000"/>
                <w:kern w:val="0"/>
                <w:sz w:val="20"/>
                <w:szCs w:val="20"/>
                <w:lang w:val="en-US" w:eastAsia="zh-CN"/>
              </w:rPr>
              <w:t>园林</w:t>
            </w:r>
            <w:r>
              <w:rPr>
                <w:rFonts w:hint="eastAsia" w:ascii="仿宋_GB2312" w:hAnsi="宋体" w:eastAsia="仿宋_GB2312" w:cs="仿宋_GB2312"/>
                <w:color w:val="000000"/>
                <w:kern w:val="0"/>
                <w:sz w:val="20"/>
                <w:szCs w:val="20"/>
                <w:lang w:val="en-US" w:eastAsia="zh-CN"/>
              </w:rPr>
              <w:t>或</w:t>
            </w:r>
            <w:r>
              <w:rPr>
                <w:rFonts w:hint="default" w:ascii="仿宋_GB2312" w:hAnsi="宋体" w:eastAsia="仿宋_GB2312" w:cs="仿宋_GB2312"/>
                <w:color w:val="000000"/>
                <w:kern w:val="0"/>
                <w:sz w:val="20"/>
                <w:szCs w:val="20"/>
                <w:lang w:val="en-US" w:eastAsia="zh-CN"/>
              </w:rPr>
              <w:t>装饰装修竣工项目设计、施工、建设单位项目负责人（设计、施工以有设计、施工、监理、建设单位盖章竣工验收意见表和全国建筑业四库一平台查询信息为准，建设单位需提供单位证明和有设计、施工、监理、建设单位盖章竣工验收意见表）</w:t>
            </w:r>
            <w:r>
              <w:rPr>
                <w:rFonts w:hint="eastAsia" w:hAnsi="宋体" w:cs="仿宋_GB2312"/>
                <w:color w:val="000000"/>
                <w:kern w:val="0"/>
                <w:sz w:val="20"/>
                <w:szCs w:val="20"/>
                <w:lang w:val="en-US" w:eastAsia="zh-CN"/>
              </w:rPr>
              <w:t>。</w:t>
            </w:r>
          </w:p>
          <w:p w14:paraId="144B8A75">
            <w:pPr>
              <w:widowControl/>
              <w:spacing w:line="360" w:lineRule="exact"/>
              <w:jc w:val="both"/>
              <w:textAlignment w:val="center"/>
              <w:rPr>
                <w:rFonts w:hint="default" w:ascii="仿宋_GB2312" w:hAnsi="仿宋_GB2312" w:eastAsia="仿宋_GB2312" w:cs="仿宋_GB2312"/>
                <w:sz w:val="22"/>
                <w:szCs w:val="22"/>
                <w:lang w:val="en-US" w:eastAsia="zh-CN" w:bidi="zh-CN"/>
              </w:rPr>
            </w:pPr>
            <w:r>
              <w:rPr>
                <w:rFonts w:hint="eastAsia" w:ascii="仿宋_GB2312" w:hAnsi="宋体" w:eastAsia="仿宋_GB2312" w:cs="仿宋_GB2312"/>
                <w:color w:val="000000"/>
                <w:kern w:val="0"/>
                <w:sz w:val="20"/>
                <w:szCs w:val="20"/>
                <w:lang w:val="en-US" w:eastAsia="zh-CN"/>
              </w:rPr>
              <w:t>3、</w:t>
            </w:r>
            <w:r>
              <w:rPr>
                <w:rFonts w:hint="eastAsia" w:hAnsi="宋体" w:cs="仿宋_GB2312"/>
                <w:color w:val="000000"/>
                <w:kern w:val="0"/>
                <w:sz w:val="20"/>
                <w:szCs w:val="20"/>
                <w:lang w:val="en-US" w:eastAsia="zh-CN"/>
              </w:rPr>
              <w:t>高级工程师年龄</w:t>
            </w:r>
            <w:r>
              <w:rPr>
                <w:rFonts w:hint="eastAsia" w:ascii="仿宋_GB2312" w:hAnsi="宋体" w:eastAsia="仿宋_GB2312" w:cs="仿宋_GB2312"/>
                <w:color w:val="000000"/>
                <w:kern w:val="0"/>
                <w:sz w:val="20"/>
                <w:szCs w:val="20"/>
                <w:lang w:val="en-US" w:eastAsia="zh-CN"/>
              </w:rPr>
              <w:t>可放宽至19</w:t>
            </w:r>
            <w:r>
              <w:rPr>
                <w:rFonts w:hint="eastAsia" w:hAnsi="宋体" w:cs="仿宋_GB2312"/>
                <w:color w:val="000000"/>
                <w:kern w:val="0"/>
                <w:sz w:val="20"/>
                <w:szCs w:val="20"/>
                <w:lang w:val="en-US" w:eastAsia="zh-CN"/>
              </w:rPr>
              <w:t>90</w:t>
            </w:r>
            <w:r>
              <w:rPr>
                <w:rFonts w:hint="eastAsia" w:ascii="仿宋_GB2312" w:hAnsi="宋体" w:eastAsia="仿宋_GB2312" w:cs="仿宋_GB2312"/>
                <w:color w:val="000000"/>
                <w:kern w:val="0"/>
                <w:sz w:val="20"/>
                <w:szCs w:val="20"/>
                <w:lang w:eastAsia="zh-CN"/>
              </w:rPr>
              <w:t>年</w:t>
            </w:r>
            <w:r>
              <w:rPr>
                <w:rFonts w:hint="eastAsia" w:hAnsi="宋体" w:cs="仿宋_GB2312"/>
                <w:color w:val="000000"/>
                <w:kern w:val="0"/>
                <w:sz w:val="20"/>
                <w:szCs w:val="20"/>
                <w:lang w:val="en-US" w:eastAsia="zh-CN"/>
              </w:rPr>
              <w:t>10</w:t>
            </w:r>
            <w:r>
              <w:rPr>
                <w:rFonts w:hint="eastAsia" w:ascii="仿宋_GB2312" w:hAnsi="宋体" w:eastAsia="仿宋_GB2312" w:cs="仿宋_GB2312"/>
                <w:color w:val="000000"/>
                <w:kern w:val="0"/>
                <w:sz w:val="20"/>
                <w:szCs w:val="20"/>
                <w:lang w:eastAsia="zh-CN"/>
              </w:rPr>
              <w:t>月</w:t>
            </w:r>
            <w:r>
              <w:rPr>
                <w:rFonts w:hint="eastAsia" w:ascii="仿宋_GB2312" w:hAnsi="宋体" w:eastAsia="仿宋_GB2312" w:cs="仿宋_GB2312"/>
                <w:color w:val="000000"/>
                <w:kern w:val="0"/>
                <w:sz w:val="20"/>
                <w:szCs w:val="20"/>
                <w:lang w:val="en-US" w:eastAsia="zh-CN"/>
              </w:rPr>
              <w:t>1</w:t>
            </w:r>
            <w:r>
              <w:rPr>
                <w:rFonts w:hint="eastAsia" w:ascii="仿宋_GB2312" w:hAnsi="宋体" w:eastAsia="仿宋_GB2312" w:cs="仿宋_GB2312"/>
                <w:color w:val="000000"/>
                <w:kern w:val="0"/>
                <w:sz w:val="20"/>
                <w:szCs w:val="20"/>
                <w:lang w:eastAsia="zh-CN"/>
              </w:rPr>
              <w:t>日(含)以后出生</w:t>
            </w:r>
            <w:r>
              <w:rPr>
                <w:rFonts w:hint="eastAsia" w:hAnsi="宋体" w:cs="仿宋_GB2312"/>
                <w:color w:val="000000"/>
                <w:kern w:val="0"/>
                <w:sz w:val="20"/>
                <w:szCs w:val="20"/>
                <w:lang w:eastAsia="zh-CN"/>
              </w:rPr>
              <w:t>，</w:t>
            </w:r>
            <w:r>
              <w:rPr>
                <w:rFonts w:hint="eastAsia" w:hAnsi="宋体" w:cs="仿宋_GB2312"/>
                <w:color w:val="000000"/>
                <w:kern w:val="0"/>
                <w:sz w:val="20"/>
                <w:szCs w:val="20"/>
                <w:lang w:val="en-US" w:eastAsia="zh-CN"/>
              </w:rPr>
              <w:t>学历</w:t>
            </w:r>
            <w:r>
              <w:rPr>
                <w:rFonts w:hint="eastAsia" w:ascii="仿宋_GB2312" w:hAnsi="宋体" w:eastAsia="仿宋_GB2312" w:cs="仿宋_GB2312"/>
                <w:color w:val="000000"/>
                <w:kern w:val="0"/>
                <w:sz w:val="20"/>
                <w:szCs w:val="20"/>
                <w:lang w:val="en-US" w:eastAsia="zh-CN"/>
              </w:rPr>
              <w:t>放宽至全日制大专。</w:t>
            </w:r>
          </w:p>
        </w:tc>
      </w:tr>
      <w:tr w14:paraId="2E75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660" w:type="dxa"/>
            <w:shd w:val="clear" w:color="auto" w:fill="auto"/>
            <w:noWrap w:val="0"/>
            <w:vAlign w:val="center"/>
          </w:tcPr>
          <w:p w14:paraId="1C43DADA">
            <w:pPr>
              <w:widowControl/>
              <w:spacing w:line="360" w:lineRule="exact"/>
              <w:jc w:val="center"/>
              <w:textAlignment w:val="center"/>
              <w:rPr>
                <w:rFonts w:hint="default" w:ascii="仿宋_GB2312" w:hAnsi="宋体" w:eastAsia="仿宋_GB2312" w:cs="仿宋_GB2312"/>
                <w:color w:val="000000"/>
                <w:kern w:val="0"/>
                <w:sz w:val="20"/>
                <w:szCs w:val="20"/>
                <w:lang w:val="en-US" w:eastAsia="zh-CN" w:bidi="ar-SA"/>
              </w:rPr>
            </w:pPr>
            <w:r>
              <w:rPr>
                <w:rFonts w:hint="eastAsia" w:hAnsi="宋体" w:cs="仿宋_GB2312"/>
                <w:color w:val="000000"/>
                <w:kern w:val="0"/>
                <w:sz w:val="20"/>
                <w:szCs w:val="20"/>
                <w:lang w:val="en-US" w:eastAsia="zh-CN" w:bidi="ar-SA"/>
              </w:rPr>
              <w:t>4</w:t>
            </w:r>
          </w:p>
        </w:tc>
        <w:tc>
          <w:tcPr>
            <w:tcW w:w="1042" w:type="dxa"/>
            <w:shd w:val="clear" w:color="auto" w:fill="auto"/>
            <w:noWrap w:val="0"/>
            <w:vAlign w:val="center"/>
          </w:tcPr>
          <w:p w14:paraId="2D17D720">
            <w:pPr>
              <w:widowControl/>
              <w:spacing w:line="360" w:lineRule="exact"/>
              <w:jc w:val="center"/>
              <w:textAlignment w:val="center"/>
              <w:rPr>
                <w:rFonts w:hint="eastAsia" w:ascii="仿宋_GB2312" w:hAnsi="宋体" w:eastAsia="仿宋_GB2312" w:cs="仿宋_GB2312"/>
                <w:color w:val="000000"/>
                <w:kern w:val="0"/>
                <w:sz w:val="20"/>
                <w:szCs w:val="20"/>
                <w:lang w:val="zh-CN" w:eastAsia="zh-CN" w:bidi="zh-CN"/>
              </w:rPr>
            </w:pPr>
            <w:r>
              <w:rPr>
                <w:rFonts w:hint="eastAsia" w:hAnsi="宋体" w:cs="仿宋_GB2312"/>
                <w:color w:val="000000"/>
                <w:kern w:val="0"/>
                <w:sz w:val="20"/>
                <w:szCs w:val="20"/>
                <w:lang w:val="en-US" w:eastAsia="zh-CN"/>
              </w:rPr>
              <w:t>商业</w:t>
            </w:r>
            <w:r>
              <w:rPr>
                <w:rFonts w:hint="eastAsia" w:ascii="仿宋_GB2312" w:hAnsi="宋体" w:eastAsia="仿宋_GB2312" w:cs="仿宋_GB2312"/>
                <w:color w:val="000000"/>
                <w:kern w:val="0"/>
                <w:sz w:val="20"/>
                <w:szCs w:val="20"/>
                <w:lang w:eastAsia="zh-CN"/>
              </w:rPr>
              <w:t>运营</w:t>
            </w:r>
          </w:p>
        </w:tc>
        <w:tc>
          <w:tcPr>
            <w:tcW w:w="630" w:type="dxa"/>
            <w:shd w:val="clear" w:color="auto" w:fill="auto"/>
            <w:noWrap w:val="0"/>
            <w:vAlign w:val="center"/>
          </w:tcPr>
          <w:p w14:paraId="471E7234">
            <w:pPr>
              <w:widowControl/>
              <w:spacing w:line="360" w:lineRule="exact"/>
              <w:jc w:val="center"/>
              <w:textAlignment w:val="center"/>
              <w:rPr>
                <w:rFonts w:hint="default"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1</w:t>
            </w:r>
          </w:p>
        </w:tc>
        <w:tc>
          <w:tcPr>
            <w:tcW w:w="1590" w:type="dxa"/>
            <w:shd w:val="clear" w:color="auto" w:fill="auto"/>
            <w:noWrap w:val="0"/>
            <w:vAlign w:val="center"/>
          </w:tcPr>
          <w:p w14:paraId="4346DD1F">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19</w:t>
            </w:r>
            <w:r>
              <w:rPr>
                <w:rFonts w:hint="eastAsia" w:hAnsi="宋体" w:cs="仿宋_GB2312"/>
                <w:color w:val="000000"/>
                <w:kern w:val="0"/>
                <w:sz w:val="20"/>
                <w:szCs w:val="20"/>
                <w:lang w:val="en-US" w:eastAsia="zh-CN"/>
              </w:rPr>
              <w:t>95</w:t>
            </w:r>
            <w:r>
              <w:rPr>
                <w:rFonts w:hint="eastAsia" w:ascii="仿宋_GB2312" w:hAnsi="宋体" w:eastAsia="仿宋_GB2312" w:cs="仿宋_GB2312"/>
                <w:color w:val="000000"/>
                <w:kern w:val="0"/>
                <w:sz w:val="20"/>
                <w:szCs w:val="20"/>
                <w:lang w:eastAsia="zh-CN"/>
              </w:rPr>
              <w:t>年</w:t>
            </w:r>
            <w:r>
              <w:rPr>
                <w:rFonts w:hint="eastAsia" w:hAnsi="宋体" w:cs="仿宋_GB2312"/>
                <w:color w:val="000000"/>
                <w:kern w:val="0"/>
                <w:sz w:val="20"/>
                <w:szCs w:val="20"/>
                <w:lang w:val="en-US" w:eastAsia="zh-CN"/>
              </w:rPr>
              <w:t>10</w:t>
            </w:r>
            <w:r>
              <w:rPr>
                <w:rFonts w:hint="eastAsia" w:ascii="仿宋_GB2312" w:hAnsi="宋体" w:eastAsia="仿宋_GB2312" w:cs="仿宋_GB2312"/>
                <w:color w:val="000000"/>
                <w:kern w:val="0"/>
                <w:sz w:val="20"/>
                <w:szCs w:val="20"/>
                <w:lang w:eastAsia="zh-CN"/>
              </w:rPr>
              <w:t>月</w:t>
            </w:r>
            <w:r>
              <w:rPr>
                <w:rFonts w:hint="eastAsia" w:ascii="仿宋_GB2312" w:hAnsi="宋体" w:eastAsia="仿宋_GB2312" w:cs="仿宋_GB2312"/>
                <w:color w:val="000000"/>
                <w:kern w:val="0"/>
                <w:sz w:val="20"/>
                <w:szCs w:val="20"/>
                <w:lang w:val="en-US" w:eastAsia="zh-CN"/>
              </w:rPr>
              <w:t>1</w:t>
            </w:r>
            <w:r>
              <w:rPr>
                <w:rFonts w:hint="eastAsia" w:ascii="仿宋_GB2312" w:hAnsi="宋体" w:eastAsia="仿宋_GB2312" w:cs="仿宋_GB2312"/>
                <w:color w:val="000000"/>
                <w:kern w:val="0"/>
                <w:sz w:val="20"/>
                <w:szCs w:val="20"/>
                <w:lang w:eastAsia="zh-CN"/>
              </w:rPr>
              <w:t>日(含)以后出生</w:t>
            </w:r>
          </w:p>
        </w:tc>
        <w:tc>
          <w:tcPr>
            <w:tcW w:w="1230" w:type="dxa"/>
            <w:shd w:val="clear" w:color="auto" w:fill="auto"/>
            <w:noWrap w:val="0"/>
            <w:vAlign w:val="center"/>
          </w:tcPr>
          <w:p w14:paraId="0684A140">
            <w:pPr>
              <w:widowControl/>
              <w:spacing w:line="360" w:lineRule="exact"/>
              <w:jc w:val="center"/>
              <w:textAlignment w:val="center"/>
              <w:rPr>
                <w:rFonts w:hint="eastAsia" w:ascii="仿宋_GB2312" w:hAnsi="宋体" w:eastAsia="仿宋_GB2312" w:cs="仿宋_GB2312"/>
                <w:color w:val="000000"/>
                <w:kern w:val="0"/>
                <w:sz w:val="20"/>
                <w:szCs w:val="20"/>
                <w:lang w:val="zh-CN" w:eastAsia="zh-CN" w:bidi="zh-CN"/>
              </w:rPr>
            </w:pPr>
            <w:r>
              <w:rPr>
                <w:rFonts w:hint="eastAsia" w:ascii="仿宋_GB2312" w:hAnsi="宋体" w:eastAsia="仿宋_GB2312" w:cs="仿宋_GB2312"/>
                <w:color w:val="000000"/>
                <w:kern w:val="0"/>
                <w:sz w:val="20"/>
                <w:szCs w:val="20"/>
                <w:lang w:eastAsia="zh-CN"/>
              </w:rPr>
              <w:t>全日制本科及以上</w:t>
            </w:r>
          </w:p>
        </w:tc>
        <w:tc>
          <w:tcPr>
            <w:tcW w:w="855" w:type="dxa"/>
            <w:shd w:val="clear" w:color="auto" w:fill="auto"/>
            <w:noWrap w:val="0"/>
            <w:vAlign w:val="center"/>
          </w:tcPr>
          <w:p w14:paraId="23A0F62A">
            <w:pPr>
              <w:widowControl/>
              <w:spacing w:line="360" w:lineRule="exact"/>
              <w:jc w:val="center"/>
              <w:textAlignment w:val="center"/>
              <w:rPr>
                <w:rFonts w:hint="default"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学士</w:t>
            </w:r>
            <w:r>
              <w:rPr>
                <w:rFonts w:hint="eastAsia" w:hAnsi="宋体" w:cs="仿宋_GB2312"/>
                <w:color w:val="000000"/>
                <w:kern w:val="0"/>
                <w:sz w:val="20"/>
                <w:szCs w:val="20"/>
                <w:lang w:val="en-US" w:eastAsia="zh-CN"/>
              </w:rPr>
              <w:t>及以上</w:t>
            </w:r>
          </w:p>
        </w:tc>
        <w:tc>
          <w:tcPr>
            <w:tcW w:w="2310" w:type="dxa"/>
            <w:shd w:val="clear" w:color="auto" w:fill="auto"/>
            <w:noWrap w:val="0"/>
            <w:vAlign w:val="center"/>
          </w:tcPr>
          <w:p w14:paraId="759AC019">
            <w:pPr>
              <w:widowControl/>
              <w:spacing w:line="360" w:lineRule="exact"/>
              <w:jc w:val="center"/>
              <w:textAlignment w:val="center"/>
              <w:rPr>
                <w:rFonts w:hint="default" w:ascii="仿宋_GB2312" w:hAnsi="宋体" w:eastAsia="仿宋_GB2312" w:cs="仿宋_GB2312"/>
                <w:color w:val="000000"/>
                <w:kern w:val="0"/>
                <w:sz w:val="20"/>
                <w:szCs w:val="20"/>
                <w:lang w:val="en-US" w:eastAsia="zh-CN" w:bidi="zh-CN"/>
              </w:rPr>
            </w:pPr>
            <w:r>
              <w:rPr>
                <w:rFonts w:hint="eastAsia" w:hAnsi="宋体" w:cs="仿宋_GB2312"/>
                <w:color w:val="000000"/>
                <w:kern w:val="0"/>
                <w:sz w:val="20"/>
                <w:szCs w:val="20"/>
                <w:lang w:val="en-US" w:eastAsia="zh-CN" w:bidi="zh-CN"/>
              </w:rPr>
              <w:t>工商管理、市场营销、商务管理、投资学相关专业</w:t>
            </w:r>
          </w:p>
        </w:tc>
        <w:tc>
          <w:tcPr>
            <w:tcW w:w="885" w:type="dxa"/>
            <w:shd w:val="clear" w:color="auto" w:fill="auto"/>
            <w:noWrap w:val="0"/>
            <w:vAlign w:val="center"/>
          </w:tcPr>
          <w:p w14:paraId="2F131A12">
            <w:pPr>
              <w:widowControl/>
              <w:spacing w:line="360" w:lineRule="exact"/>
              <w:jc w:val="center"/>
              <w:textAlignment w:val="center"/>
              <w:rPr>
                <w:rFonts w:hint="eastAsia" w:ascii="仿宋_GB2312" w:hAnsi="宋体" w:eastAsia="仿宋_GB2312" w:cs="仿宋_GB2312"/>
                <w:color w:val="000000"/>
                <w:kern w:val="0"/>
                <w:sz w:val="20"/>
                <w:szCs w:val="20"/>
                <w:lang w:val="zh-CN" w:eastAsia="zh-CN" w:bidi="zh-CN"/>
              </w:rPr>
            </w:pPr>
            <w:r>
              <w:rPr>
                <w:rFonts w:hint="eastAsia" w:ascii="仿宋_GB2312" w:hAnsi="宋体" w:eastAsia="仿宋_GB2312" w:cs="仿宋_GB2312"/>
                <w:color w:val="000000"/>
                <w:kern w:val="0"/>
                <w:sz w:val="20"/>
                <w:szCs w:val="20"/>
                <w:lang w:eastAsia="zh-CN"/>
              </w:rPr>
              <w:t>温州市</w:t>
            </w:r>
          </w:p>
        </w:tc>
        <w:tc>
          <w:tcPr>
            <w:tcW w:w="4452" w:type="dxa"/>
            <w:shd w:val="clear" w:color="auto" w:fill="auto"/>
            <w:noWrap w:val="0"/>
            <w:vAlign w:val="center"/>
          </w:tcPr>
          <w:p w14:paraId="55AAD445">
            <w:pPr>
              <w:widowControl/>
              <w:spacing w:line="360" w:lineRule="exact"/>
              <w:jc w:val="both"/>
              <w:textAlignment w:val="center"/>
              <w:rPr>
                <w:rFonts w:hint="eastAsia" w:ascii="仿宋_GB2312" w:hAnsi="宋体" w:eastAsia="仿宋_GB2312" w:cs="仿宋_GB2312"/>
                <w:color w:val="000000"/>
                <w:kern w:val="0"/>
                <w:sz w:val="20"/>
                <w:szCs w:val="20"/>
                <w:lang w:val="en-US" w:eastAsia="zh-CN"/>
              </w:rPr>
            </w:pPr>
            <w:r>
              <w:rPr>
                <w:rFonts w:hint="eastAsia" w:ascii="仿宋_GB2312" w:hAnsi="宋体" w:eastAsia="仿宋_GB2312" w:cs="仿宋_GB2312"/>
                <w:color w:val="000000"/>
                <w:kern w:val="0"/>
                <w:sz w:val="20"/>
                <w:szCs w:val="20"/>
                <w:lang w:val="en-US" w:eastAsia="zh-CN"/>
              </w:rPr>
              <w:t>1</w:t>
            </w:r>
            <w:r>
              <w:rPr>
                <w:rFonts w:hint="eastAsia" w:ascii="仿宋_GB2312" w:hAnsi="宋体" w:eastAsia="仿宋_GB2312" w:cs="仿宋_GB2312"/>
                <w:color w:val="000000"/>
                <w:kern w:val="0"/>
                <w:sz w:val="20"/>
                <w:szCs w:val="20"/>
                <w:lang w:val="en-US" w:eastAsia="zh-CN" w:bidi="ar-SA"/>
              </w:rPr>
              <w:t>、</w:t>
            </w:r>
            <w:r>
              <w:rPr>
                <w:rFonts w:hint="eastAsia" w:ascii="仿宋_GB2312" w:hAnsi="宋体" w:eastAsia="仿宋_GB2312" w:cs="仿宋_GB2312"/>
                <w:color w:val="000000"/>
                <w:kern w:val="0"/>
                <w:sz w:val="20"/>
                <w:szCs w:val="20"/>
                <w:lang w:val="en-US" w:eastAsia="zh-CN"/>
              </w:rPr>
              <w:t>3年及以上超3万方</w:t>
            </w:r>
            <w:r>
              <w:rPr>
                <w:rFonts w:hint="eastAsia" w:hAnsi="宋体" w:cs="仿宋_GB2312"/>
                <w:color w:val="000000"/>
                <w:kern w:val="0"/>
                <w:sz w:val="20"/>
                <w:szCs w:val="20"/>
                <w:lang w:val="en-US" w:eastAsia="zh-CN"/>
              </w:rPr>
              <w:t>规模</w:t>
            </w:r>
            <w:r>
              <w:rPr>
                <w:rFonts w:hint="eastAsia" w:ascii="仿宋_GB2312" w:hAnsi="宋体" w:eastAsia="仿宋_GB2312" w:cs="仿宋_GB2312"/>
                <w:color w:val="000000"/>
                <w:kern w:val="0"/>
                <w:sz w:val="20"/>
                <w:szCs w:val="20"/>
                <w:lang w:val="en-US" w:eastAsia="zh-CN"/>
              </w:rPr>
              <w:t>商业</w:t>
            </w:r>
            <w:r>
              <w:rPr>
                <w:rFonts w:hint="eastAsia" w:hAnsi="宋体" w:cs="仿宋_GB2312"/>
                <w:color w:val="000000"/>
                <w:kern w:val="0"/>
                <w:sz w:val="20"/>
                <w:szCs w:val="20"/>
                <w:lang w:val="en-US" w:eastAsia="zh-CN"/>
              </w:rPr>
              <w:t>招商、</w:t>
            </w:r>
            <w:r>
              <w:rPr>
                <w:rFonts w:hint="eastAsia" w:ascii="仿宋_GB2312" w:hAnsi="宋体" w:eastAsia="仿宋_GB2312" w:cs="仿宋_GB2312"/>
                <w:color w:val="000000"/>
                <w:kern w:val="0"/>
                <w:sz w:val="20"/>
                <w:szCs w:val="20"/>
                <w:lang w:val="en-US" w:eastAsia="zh-CN"/>
              </w:rPr>
              <w:t>运营管理工作经验，</w:t>
            </w:r>
            <w:r>
              <w:rPr>
                <w:rFonts w:hint="eastAsia" w:hAnsi="宋体" w:cs="仿宋_GB2312"/>
                <w:color w:val="000000"/>
                <w:kern w:val="0"/>
                <w:sz w:val="20"/>
                <w:szCs w:val="20"/>
                <w:lang w:val="en-US" w:eastAsia="zh-CN"/>
              </w:rPr>
              <w:t>有高端商业综合体操盘经验者优先。</w:t>
            </w:r>
          </w:p>
          <w:p w14:paraId="1BA237B0">
            <w:pPr>
              <w:widowControl/>
              <w:spacing w:line="360" w:lineRule="exact"/>
              <w:jc w:val="both"/>
              <w:textAlignment w:val="center"/>
              <w:rPr>
                <w:rFonts w:hint="eastAsia" w:hAnsi="宋体" w:cs="仿宋_GB2312"/>
                <w:color w:val="000000"/>
                <w:kern w:val="0"/>
                <w:sz w:val="20"/>
                <w:szCs w:val="20"/>
                <w:lang w:val="en-US" w:eastAsia="zh-CN"/>
              </w:rPr>
            </w:pPr>
            <w:r>
              <w:rPr>
                <w:rFonts w:hint="eastAsia" w:hAnsi="宋体" w:cs="仿宋_GB2312"/>
                <w:color w:val="000000"/>
                <w:kern w:val="0"/>
                <w:sz w:val="20"/>
                <w:szCs w:val="20"/>
                <w:lang w:val="en-US" w:eastAsia="zh-CN"/>
              </w:rPr>
              <w:t>2、5年及以上相关工作经验的年龄可放宽至1990年10月1日(含)以后出生。</w:t>
            </w:r>
          </w:p>
          <w:p w14:paraId="343B1253">
            <w:pPr>
              <w:widowControl/>
              <w:spacing w:line="360" w:lineRule="exact"/>
              <w:jc w:val="both"/>
              <w:textAlignment w:val="center"/>
              <w:rPr>
                <w:rFonts w:hint="eastAsia" w:ascii="仿宋_GB2312" w:hAnsi="宋体" w:eastAsia="仿宋_GB2312" w:cs="仿宋_GB2312"/>
                <w:color w:val="000000"/>
                <w:kern w:val="0"/>
                <w:sz w:val="20"/>
                <w:szCs w:val="20"/>
                <w:lang w:val="en-US" w:eastAsia="zh-CN" w:bidi="zh-CN"/>
              </w:rPr>
            </w:pPr>
            <w:r>
              <w:rPr>
                <w:rFonts w:hint="eastAsia" w:hAnsi="宋体" w:cs="仿宋_GB2312"/>
                <w:color w:val="000000"/>
                <w:kern w:val="0"/>
                <w:sz w:val="20"/>
                <w:szCs w:val="20"/>
                <w:lang w:val="en-US" w:eastAsia="zh-CN"/>
              </w:rPr>
              <w:t>3</w:t>
            </w:r>
            <w:r>
              <w:rPr>
                <w:rFonts w:hint="eastAsia" w:ascii="仿宋_GB2312" w:hAnsi="宋体" w:eastAsia="仿宋_GB2312" w:cs="仿宋_GB2312"/>
                <w:color w:val="000000"/>
                <w:kern w:val="0"/>
                <w:sz w:val="20"/>
                <w:szCs w:val="20"/>
                <w:lang w:val="en-US" w:eastAsia="zh-CN" w:bidi="ar-SA"/>
              </w:rPr>
              <w:t>、</w:t>
            </w:r>
            <w:r>
              <w:rPr>
                <w:rFonts w:hint="eastAsia" w:hAnsi="宋体" w:cs="仿宋_GB2312"/>
                <w:color w:val="000000"/>
                <w:kern w:val="0"/>
                <w:sz w:val="20"/>
                <w:szCs w:val="20"/>
                <w:lang w:val="en-US" w:eastAsia="zh-CN" w:bidi="ar-SA"/>
              </w:rPr>
              <w:t>熟悉不同商业业态经营模式，品牌管理、</w:t>
            </w:r>
            <w:r>
              <w:rPr>
                <w:rFonts w:hint="eastAsia" w:ascii="仿宋_GB2312" w:hAnsi="宋体" w:eastAsia="仿宋_GB2312" w:cs="仿宋_GB2312"/>
                <w:color w:val="000000"/>
                <w:kern w:val="0"/>
                <w:sz w:val="20"/>
                <w:szCs w:val="20"/>
                <w:lang w:val="en-US" w:eastAsia="zh-CN" w:bidi="ar-SA"/>
              </w:rPr>
              <w:t>具备</w:t>
            </w:r>
            <w:r>
              <w:rPr>
                <w:rFonts w:hint="eastAsia" w:ascii="仿宋_GB2312" w:hAnsi="宋体" w:eastAsia="仿宋_GB2312" w:cs="仿宋_GB2312"/>
                <w:color w:val="000000"/>
                <w:kern w:val="0"/>
                <w:sz w:val="20"/>
                <w:szCs w:val="20"/>
                <w:lang w:val="en-US" w:eastAsia="zh-CN"/>
              </w:rPr>
              <w:t>良好的</w:t>
            </w:r>
            <w:r>
              <w:rPr>
                <w:rFonts w:hint="eastAsia" w:ascii="仿宋_GB2312" w:hAnsi="宋体" w:eastAsia="仿宋_GB2312" w:cs="仿宋_GB2312"/>
                <w:color w:val="000000"/>
                <w:kern w:val="0"/>
                <w:sz w:val="20"/>
                <w:szCs w:val="20"/>
                <w:lang w:val="en-US" w:eastAsia="zh-CN" w:bidi="ar-SA"/>
              </w:rPr>
              <w:t>招商谈判和合同管理</w:t>
            </w:r>
            <w:r>
              <w:rPr>
                <w:rFonts w:hint="eastAsia" w:hAnsi="宋体" w:cs="仿宋_GB2312"/>
                <w:color w:val="000000"/>
                <w:kern w:val="0"/>
                <w:sz w:val="20"/>
                <w:szCs w:val="20"/>
                <w:lang w:val="en-US" w:eastAsia="zh-CN" w:bidi="ar-SA"/>
              </w:rPr>
              <w:t>能力</w:t>
            </w:r>
            <w:r>
              <w:rPr>
                <w:rFonts w:hint="eastAsia" w:ascii="仿宋_GB2312" w:hAnsi="宋体" w:eastAsia="仿宋_GB2312" w:cs="仿宋_GB2312"/>
                <w:color w:val="000000"/>
                <w:kern w:val="0"/>
                <w:sz w:val="20"/>
                <w:szCs w:val="20"/>
                <w:lang w:val="en-US" w:eastAsia="zh-CN"/>
              </w:rPr>
              <w:t>，</w:t>
            </w:r>
            <w:r>
              <w:rPr>
                <w:rFonts w:hint="eastAsia" w:hAnsi="宋体" w:cs="仿宋_GB2312"/>
                <w:color w:val="000000"/>
                <w:kern w:val="0"/>
                <w:sz w:val="20"/>
                <w:szCs w:val="20"/>
                <w:lang w:val="en-US" w:eastAsia="zh-CN"/>
              </w:rPr>
              <w:t>较好的</w:t>
            </w:r>
            <w:r>
              <w:rPr>
                <w:rFonts w:hint="eastAsia" w:ascii="仿宋_GB2312" w:hAnsi="宋体" w:eastAsia="仿宋_GB2312" w:cs="仿宋_GB2312"/>
                <w:color w:val="000000"/>
                <w:kern w:val="0"/>
                <w:sz w:val="20"/>
                <w:szCs w:val="20"/>
                <w:lang w:val="en-US" w:eastAsia="zh-CN"/>
              </w:rPr>
              <w:t>商业数据分析</w:t>
            </w:r>
            <w:r>
              <w:rPr>
                <w:rFonts w:hint="eastAsia" w:hAnsi="宋体" w:cs="仿宋_GB2312"/>
                <w:color w:val="000000"/>
                <w:kern w:val="0"/>
                <w:sz w:val="20"/>
                <w:szCs w:val="20"/>
                <w:lang w:val="en-US" w:eastAsia="zh-CN"/>
              </w:rPr>
              <w:t>和基本财务知识。</w:t>
            </w:r>
          </w:p>
        </w:tc>
      </w:tr>
      <w:tr w14:paraId="0F81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660" w:type="dxa"/>
            <w:shd w:val="clear" w:color="auto" w:fill="auto"/>
            <w:noWrap w:val="0"/>
            <w:vAlign w:val="center"/>
          </w:tcPr>
          <w:p w14:paraId="708D0AC7">
            <w:pPr>
              <w:widowControl/>
              <w:spacing w:line="360" w:lineRule="exact"/>
              <w:jc w:val="center"/>
              <w:textAlignment w:val="center"/>
              <w:rPr>
                <w:rFonts w:hint="default" w:ascii="仿宋_GB2312" w:hAnsi="宋体" w:eastAsia="仿宋_GB2312" w:cs="仿宋_GB2312"/>
                <w:color w:val="000000"/>
                <w:kern w:val="0"/>
                <w:sz w:val="20"/>
                <w:szCs w:val="20"/>
                <w:lang w:val="en-US" w:eastAsia="zh-CN" w:bidi="ar-SA"/>
              </w:rPr>
            </w:pPr>
            <w:r>
              <w:rPr>
                <w:rFonts w:hint="eastAsia" w:hAnsi="宋体" w:cs="仿宋_GB2312"/>
                <w:color w:val="000000"/>
                <w:kern w:val="0"/>
                <w:sz w:val="20"/>
                <w:szCs w:val="20"/>
                <w:lang w:val="en-US" w:eastAsia="zh-CN" w:bidi="ar-SA"/>
              </w:rPr>
              <w:t>5</w:t>
            </w:r>
          </w:p>
        </w:tc>
        <w:tc>
          <w:tcPr>
            <w:tcW w:w="1042" w:type="dxa"/>
            <w:shd w:val="clear" w:color="auto" w:fill="auto"/>
            <w:noWrap w:val="0"/>
            <w:vAlign w:val="center"/>
          </w:tcPr>
          <w:p w14:paraId="0550C872">
            <w:pPr>
              <w:widowControl/>
              <w:spacing w:line="360" w:lineRule="exact"/>
              <w:jc w:val="center"/>
              <w:textAlignment w:val="center"/>
              <w:rPr>
                <w:rFonts w:hint="default" w:ascii="仿宋_GB2312" w:hAnsi="宋体" w:eastAsia="仿宋_GB2312" w:cs="仿宋_GB2312"/>
                <w:color w:val="000000"/>
                <w:kern w:val="0"/>
                <w:sz w:val="20"/>
                <w:szCs w:val="20"/>
                <w:lang w:val="en-US" w:eastAsia="zh-CN" w:bidi="zh-CN"/>
              </w:rPr>
            </w:pPr>
            <w:r>
              <w:rPr>
                <w:rFonts w:hint="eastAsia" w:hAnsi="宋体" w:cs="仿宋_GB2312"/>
                <w:color w:val="000000"/>
                <w:kern w:val="0"/>
                <w:sz w:val="20"/>
                <w:szCs w:val="20"/>
                <w:lang w:val="en-US" w:eastAsia="zh-CN" w:bidi="zh-CN"/>
              </w:rPr>
              <w:t>营销策划</w:t>
            </w:r>
          </w:p>
        </w:tc>
        <w:tc>
          <w:tcPr>
            <w:tcW w:w="630" w:type="dxa"/>
            <w:shd w:val="clear" w:color="auto" w:fill="auto"/>
            <w:noWrap w:val="0"/>
            <w:vAlign w:val="center"/>
          </w:tcPr>
          <w:p w14:paraId="0E702A04">
            <w:pPr>
              <w:widowControl/>
              <w:spacing w:line="360" w:lineRule="exact"/>
              <w:jc w:val="center"/>
              <w:textAlignment w:val="center"/>
              <w:rPr>
                <w:rFonts w:hint="default" w:ascii="仿宋_GB2312" w:hAnsi="宋体" w:eastAsia="仿宋_GB2312" w:cs="仿宋_GB2312"/>
                <w:color w:val="000000"/>
                <w:kern w:val="0"/>
                <w:sz w:val="20"/>
                <w:szCs w:val="20"/>
                <w:lang w:val="en-US" w:eastAsia="zh-CN" w:bidi="zh-CN"/>
              </w:rPr>
            </w:pPr>
            <w:r>
              <w:rPr>
                <w:rFonts w:hint="eastAsia" w:hAnsi="宋体" w:cs="仿宋_GB2312"/>
                <w:color w:val="000000"/>
                <w:kern w:val="0"/>
                <w:sz w:val="20"/>
                <w:szCs w:val="20"/>
                <w:lang w:val="en-US" w:eastAsia="zh-CN" w:bidi="zh-CN"/>
              </w:rPr>
              <w:t>1</w:t>
            </w:r>
          </w:p>
        </w:tc>
        <w:tc>
          <w:tcPr>
            <w:tcW w:w="1590" w:type="dxa"/>
            <w:shd w:val="clear" w:color="auto" w:fill="auto"/>
            <w:noWrap w:val="0"/>
            <w:vAlign w:val="center"/>
          </w:tcPr>
          <w:p w14:paraId="19D81359">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19</w:t>
            </w:r>
            <w:r>
              <w:rPr>
                <w:rFonts w:hint="eastAsia" w:hAnsi="宋体" w:cs="仿宋_GB2312"/>
                <w:color w:val="000000"/>
                <w:kern w:val="0"/>
                <w:sz w:val="20"/>
                <w:szCs w:val="20"/>
                <w:lang w:val="en-US" w:eastAsia="zh-CN"/>
              </w:rPr>
              <w:t>95</w:t>
            </w:r>
            <w:r>
              <w:rPr>
                <w:rFonts w:hint="eastAsia" w:ascii="仿宋_GB2312" w:hAnsi="宋体" w:eastAsia="仿宋_GB2312" w:cs="仿宋_GB2312"/>
                <w:color w:val="000000"/>
                <w:kern w:val="0"/>
                <w:sz w:val="20"/>
                <w:szCs w:val="20"/>
                <w:lang w:eastAsia="zh-CN"/>
              </w:rPr>
              <w:t>年</w:t>
            </w:r>
            <w:r>
              <w:rPr>
                <w:rFonts w:hint="eastAsia" w:hAnsi="宋体" w:cs="仿宋_GB2312"/>
                <w:color w:val="000000"/>
                <w:kern w:val="0"/>
                <w:sz w:val="20"/>
                <w:szCs w:val="20"/>
                <w:lang w:val="en-US" w:eastAsia="zh-CN"/>
              </w:rPr>
              <w:t>10</w:t>
            </w:r>
            <w:r>
              <w:rPr>
                <w:rFonts w:hint="eastAsia" w:ascii="仿宋_GB2312" w:hAnsi="宋体" w:eastAsia="仿宋_GB2312" w:cs="仿宋_GB2312"/>
                <w:color w:val="000000"/>
                <w:kern w:val="0"/>
                <w:sz w:val="20"/>
                <w:szCs w:val="20"/>
                <w:lang w:eastAsia="zh-CN"/>
              </w:rPr>
              <w:t>月</w:t>
            </w:r>
            <w:r>
              <w:rPr>
                <w:rFonts w:hint="eastAsia" w:ascii="仿宋_GB2312" w:hAnsi="宋体" w:eastAsia="仿宋_GB2312" w:cs="仿宋_GB2312"/>
                <w:color w:val="000000"/>
                <w:kern w:val="0"/>
                <w:sz w:val="20"/>
                <w:szCs w:val="20"/>
                <w:lang w:val="en-US" w:eastAsia="zh-CN"/>
              </w:rPr>
              <w:t>1</w:t>
            </w:r>
            <w:r>
              <w:rPr>
                <w:rFonts w:hint="eastAsia" w:ascii="仿宋_GB2312" w:hAnsi="宋体" w:eastAsia="仿宋_GB2312" w:cs="仿宋_GB2312"/>
                <w:color w:val="000000"/>
                <w:kern w:val="0"/>
                <w:sz w:val="20"/>
                <w:szCs w:val="20"/>
                <w:lang w:eastAsia="zh-CN"/>
              </w:rPr>
              <w:t>日(含)以后出生</w:t>
            </w:r>
          </w:p>
        </w:tc>
        <w:tc>
          <w:tcPr>
            <w:tcW w:w="1230" w:type="dxa"/>
            <w:shd w:val="clear" w:color="auto" w:fill="auto"/>
            <w:noWrap w:val="0"/>
            <w:vAlign w:val="center"/>
          </w:tcPr>
          <w:p w14:paraId="116EFD83">
            <w:pPr>
              <w:widowControl/>
              <w:spacing w:line="360" w:lineRule="exact"/>
              <w:jc w:val="center"/>
              <w:textAlignment w:val="center"/>
              <w:rPr>
                <w:rFonts w:hint="eastAsia" w:ascii="仿宋_GB2312" w:hAnsi="宋体" w:eastAsia="仿宋_GB2312" w:cs="仿宋_GB2312"/>
                <w:color w:val="000000"/>
                <w:kern w:val="0"/>
                <w:sz w:val="20"/>
                <w:szCs w:val="20"/>
                <w:lang w:val="zh-CN" w:eastAsia="zh-CN" w:bidi="zh-CN"/>
              </w:rPr>
            </w:pPr>
            <w:r>
              <w:rPr>
                <w:rFonts w:hint="eastAsia" w:ascii="仿宋_GB2312" w:hAnsi="宋体" w:eastAsia="仿宋_GB2312" w:cs="仿宋_GB2312"/>
                <w:color w:val="000000"/>
                <w:kern w:val="0"/>
                <w:sz w:val="20"/>
                <w:szCs w:val="20"/>
                <w:lang w:eastAsia="zh-CN"/>
              </w:rPr>
              <w:t>全日制本科及以上</w:t>
            </w:r>
          </w:p>
        </w:tc>
        <w:tc>
          <w:tcPr>
            <w:tcW w:w="855" w:type="dxa"/>
            <w:shd w:val="clear" w:color="auto" w:fill="auto"/>
            <w:noWrap w:val="0"/>
            <w:vAlign w:val="center"/>
          </w:tcPr>
          <w:p w14:paraId="2F9250EE">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学士</w:t>
            </w:r>
            <w:r>
              <w:rPr>
                <w:rFonts w:hint="eastAsia" w:hAnsi="宋体" w:cs="仿宋_GB2312"/>
                <w:color w:val="000000"/>
                <w:kern w:val="0"/>
                <w:sz w:val="20"/>
                <w:szCs w:val="20"/>
                <w:lang w:val="en-US" w:eastAsia="zh-CN"/>
              </w:rPr>
              <w:t>及以上</w:t>
            </w:r>
          </w:p>
        </w:tc>
        <w:tc>
          <w:tcPr>
            <w:tcW w:w="2310" w:type="dxa"/>
            <w:shd w:val="clear" w:color="auto" w:fill="auto"/>
            <w:noWrap w:val="0"/>
            <w:vAlign w:val="center"/>
          </w:tcPr>
          <w:p w14:paraId="0AA1166B">
            <w:pPr>
              <w:widowControl/>
              <w:spacing w:line="360" w:lineRule="exact"/>
              <w:jc w:val="center"/>
              <w:textAlignment w:val="center"/>
              <w:rPr>
                <w:rFonts w:hint="default" w:ascii="仿宋_GB2312" w:hAnsi="宋体" w:eastAsia="仿宋_GB2312" w:cs="仿宋_GB2312"/>
                <w:color w:val="000000"/>
                <w:kern w:val="0"/>
                <w:sz w:val="20"/>
                <w:szCs w:val="20"/>
                <w:lang w:val="en-US" w:eastAsia="zh-CN" w:bidi="zh-CN"/>
              </w:rPr>
            </w:pPr>
            <w:r>
              <w:rPr>
                <w:rFonts w:hint="eastAsia" w:hAnsi="宋体" w:cs="仿宋_GB2312"/>
                <w:color w:val="000000"/>
                <w:kern w:val="0"/>
                <w:sz w:val="20"/>
                <w:szCs w:val="20"/>
                <w:lang w:val="en-US" w:eastAsia="zh-CN" w:bidi="zh-CN"/>
              </w:rPr>
              <w:t>新闻传播学类；市场营销相关专业</w:t>
            </w:r>
          </w:p>
        </w:tc>
        <w:tc>
          <w:tcPr>
            <w:tcW w:w="885" w:type="dxa"/>
            <w:shd w:val="clear" w:color="auto" w:fill="auto"/>
            <w:noWrap w:val="0"/>
            <w:vAlign w:val="center"/>
          </w:tcPr>
          <w:p w14:paraId="3379A2C2">
            <w:pPr>
              <w:widowControl/>
              <w:spacing w:line="360" w:lineRule="exact"/>
              <w:jc w:val="center"/>
              <w:textAlignment w:val="center"/>
              <w:rPr>
                <w:rFonts w:hint="eastAsia" w:ascii="仿宋_GB2312" w:hAnsi="宋体" w:eastAsia="仿宋_GB2312" w:cs="仿宋_GB2312"/>
                <w:color w:val="000000"/>
                <w:kern w:val="0"/>
                <w:sz w:val="20"/>
                <w:szCs w:val="20"/>
                <w:lang w:val="zh-CN" w:eastAsia="zh-CN" w:bidi="zh-CN"/>
              </w:rPr>
            </w:pPr>
            <w:r>
              <w:rPr>
                <w:rFonts w:hint="eastAsia" w:ascii="仿宋_GB2312" w:hAnsi="宋体" w:eastAsia="仿宋_GB2312" w:cs="仿宋_GB2312"/>
                <w:color w:val="000000"/>
                <w:kern w:val="0"/>
                <w:sz w:val="20"/>
                <w:szCs w:val="20"/>
                <w:lang w:eastAsia="zh-CN"/>
              </w:rPr>
              <w:t>温州市</w:t>
            </w:r>
          </w:p>
        </w:tc>
        <w:tc>
          <w:tcPr>
            <w:tcW w:w="4452" w:type="dxa"/>
            <w:shd w:val="clear" w:color="auto" w:fill="auto"/>
            <w:noWrap w:val="0"/>
            <w:vAlign w:val="center"/>
          </w:tcPr>
          <w:p w14:paraId="1AE72C2E">
            <w:pPr>
              <w:widowControl/>
              <w:spacing w:line="360" w:lineRule="exact"/>
              <w:jc w:val="both"/>
              <w:textAlignment w:val="center"/>
              <w:rPr>
                <w:rFonts w:hint="eastAsia" w:ascii="仿宋_GB2312" w:hAnsi="宋体" w:eastAsia="仿宋_GB2312" w:cs="仿宋_GB2312"/>
                <w:color w:val="000000"/>
                <w:kern w:val="0"/>
                <w:sz w:val="20"/>
                <w:szCs w:val="20"/>
                <w:lang w:val="en-US" w:eastAsia="zh-CN"/>
              </w:rPr>
            </w:pPr>
            <w:r>
              <w:rPr>
                <w:rFonts w:hint="eastAsia" w:hAnsi="宋体" w:cs="仿宋_GB2312"/>
                <w:color w:val="000000"/>
                <w:kern w:val="0"/>
                <w:sz w:val="20"/>
                <w:szCs w:val="20"/>
                <w:lang w:val="en-US" w:eastAsia="zh-CN"/>
              </w:rPr>
              <w:t>1、</w:t>
            </w:r>
            <w:r>
              <w:rPr>
                <w:rFonts w:hint="eastAsia" w:ascii="仿宋_GB2312" w:hAnsi="宋体" w:eastAsia="仿宋_GB2312" w:cs="仿宋_GB2312"/>
                <w:color w:val="000000"/>
                <w:kern w:val="0"/>
                <w:sz w:val="20"/>
                <w:szCs w:val="20"/>
                <w:lang w:val="en-US" w:eastAsia="zh-CN"/>
              </w:rPr>
              <w:t>3年及以上超3万方</w:t>
            </w:r>
            <w:r>
              <w:rPr>
                <w:rFonts w:hint="eastAsia" w:hAnsi="宋体" w:cs="仿宋_GB2312"/>
                <w:color w:val="000000"/>
                <w:kern w:val="0"/>
                <w:sz w:val="20"/>
                <w:szCs w:val="20"/>
                <w:lang w:val="en-US" w:eastAsia="zh-CN"/>
              </w:rPr>
              <w:t>规模项目</w:t>
            </w:r>
            <w:r>
              <w:rPr>
                <w:rFonts w:hint="eastAsia" w:ascii="仿宋_GB2312" w:hAnsi="宋体" w:eastAsia="仿宋_GB2312" w:cs="仿宋_GB2312"/>
                <w:color w:val="000000"/>
                <w:kern w:val="0"/>
                <w:sz w:val="20"/>
                <w:szCs w:val="20"/>
                <w:lang w:val="en-US" w:eastAsia="zh-CN"/>
              </w:rPr>
              <w:t>营销策划岗位工作经验</w:t>
            </w:r>
            <w:r>
              <w:rPr>
                <w:rFonts w:hint="eastAsia" w:hAnsi="宋体" w:cs="仿宋_GB2312"/>
                <w:color w:val="000000"/>
                <w:kern w:val="0"/>
                <w:sz w:val="20"/>
                <w:szCs w:val="20"/>
                <w:lang w:val="en-US" w:eastAsia="zh-CN"/>
              </w:rPr>
              <w:t>，有房地产、文化街区、综合体、</w:t>
            </w:r>
            <w:r>
              <w:rPr>
                <w:rFonts w:hint="eastAsia" w:ascii="仿宋_GB2312" w:hAnsi="宋体" w:eastAsia="仿宋_GB2312" w:cs="仿宋_GB2312"/>
                <w:color w:val="000000"/>
                <w:kern w:val="0"/>
                <w:sz w:val="20"/>
                <w:szCs w:val="20"/>
                <w:lang w:val="en-US" w:eastAsia="zh-CN"/>
              </w:rPr>
              <w:t>景区、主题公园</w:t>
            </w:r>
            <w:r>
              <w:rPr>
                <w:rFonts w:hint="eastAsia" w:hAnsi="宋体" w:cs="仿宋_GB2312"/>
                <w:color w:val="000000"/>
                <w:kern w:val="0"/>
                <w:sz w:val="20"/>
                <w:szCs w:val="20"/>
                <w:lang w:val="en-US" w:eastAsia="zh-CN"/>
              </w:rPr>
              <w:t>等</w:t>
            </w:r>
            <w:r>
              <w:rPr>
                <w:rFonts w:hint="eastAsia" w:ascii="仿宋_GB2312" w:hAnsi="宋体" w:eastAsia="仿宋_GB2312" w:cs="仿宋_GB2312"/>
                <w:color w:val="000000"/>
                <w:kern w:val="0"/>
                <w:sz w:val="20"/>
                <w:szCs w:val="20"/>
                <w:lang w:val="en-US" w:eastAsia="zh-CN"/>
              </w:rPr>
              <w:t>项目</w:t>
            </w:r>
            <w:r>
              <w:rPr>
                <w:rFonts w:hint="eastAsia" w:hAnsi="宋体" w:cs="仿宋_GB2312"/>
                <w:color w:val="000000"/>
                <w:kern w:val="0"/>
                <w:sz w:val="20"/>
                <w:szCs w:val="20"/>
                <w:lang w:val="en-US" w:eastAsia="zh-CN"/>
              </w:rPr>
              <w:t>经验者优先</w:t>
            </w:r>
            <w:r>
              <w:rPr>
                <w:rFonts w:hint="eastAsia" w:ascii="仿宋_GB2312" w:hAnsi="宋体" w:eastAsia="仿宋_GB2312" w:cs="仿宋_GB2312"/>
                <w:color w:val="000000"/>
                <w:kern w:val="0"/>
                <w:sz w:val="20"/>
                <w:szCs w:val="20"/>
                <w:lang w:val="en-US" w:eastAsia="zh-CN"/>
              </w:rPr>
              <w:t>。</w:t>
            </w:r>
          </w:p>
          <w:p w14:paraId="172520C3">
            <w:pPr>
              <w:widowControl/>
              <w:spacing w:line="360" w:lineRule="exact"/>
              <w:jc w:val="both"/>
              <w:textAlignment w:val="center"/>
              <w:rPr>
                <w:rFonts w:hint="default"/>
                <w:lang w:val="en-US" w:eastAsia="zh-CN"/>
              </w:rPr>
            </w:pPr>
            <w:r>
              <w:rPr>
                <w:rFonts w:hint="eastAsia" w:ascii="仿宋_GB2312" w:hAnsi="宋体" w:eastAsia="仿宋_GB2312" w:cs="仿宋_GB2312"/>
                <w:color w:val="000000"/>
                <w:kern w:val="0"/>
                <w:sz w:val="20"/>
                <w:szCs w:val="20"/>
                <w:lang w:val="en-US" w:eastAsia="zh-CN"/>
              </w:rPr>
              <w:t>2、</w:t>
            </w:r>
            <w:r>
              <w:rPr>
                <w:rFonts w:hint="eastAsia" w:hAnsi="宋体" w:cs="仿宋_GB2312"/>
                <w:color w:val="000000"/>
                <w:kern w:val="0"/>
                <w:sz w:val="20"/>
                <w:szCs w:val="20"/>
                <w:lang w:val="en-US" w:eastAsia="zh-CN"/>
              </w:rPr>
              <w:t>熟练掌握主流社交媒体运营玩法，熟悉媒体、KOL、旅行社、渠道代理等合作资源，良好的预算控制和数据分析和策划能力。</w:t>
            </w:r>
          </w:p>
        </w:tc>
      </w:tr>
      <w:tr w14:paraId="4232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660" w:type="dxa"/>
            <w:shd w:val="clear" w:color="auto" w:fill="auto"/>
            <w:noWrap w:val="0"/>
            <w:vAlign w:val="center"/>
          </w:tcPr>
          <w:p w14:paraId="57BA2B54">
            <w:pPr>
              <w:widowControl/>
              <w:spacing w:line="360" w:lineRule="exact"/>
              <w:jc w:val="center"/>
              <w:textAlignment w:val="center"/>
              <w:rPr>
                <w:rFonts w:hint="default" w:ascii="仿宋_GB2312" w:hAnsi="宋体" w:eastAsia="仿宋_GB2312" w:cs="仿宋_GB2312"/>
                <w:color w:val="000000"/>
                <w:kern w:val="0"/>
                <w:sz w:val="20"/>
                <w:szCs w:val="20"/>
                <w:lang w:val="en-US" w:eastAsia="zh-CN" w:bidi="ar-SA"/>
              </w:rPr>
            </w:pPr>
            <w:r>
              <w:rPr>
                <w:rFonts w:hint="eastAsia" w:hAnsi="宋体" w:cs="仿宋_GB2312"/>
                <w:color w:val="000000"/>
                <w:kern w:val="0"/>
                <w:sz w:val="20"/>
                <w:szCs w:val="20"/>
                <w:lang w:val="en-US" w:eastAsia="zh-CN" w:bidi="ar-SA"/>
              </w:rPr>
              <w:t>6</w:t>
            </w:r>
          </w:p>
        </w:tc>
        <w:tc>
          <w:tcPr>
            <w:tcW w:w="1042" w:type="dxa"/>
            <w:shd w:val="clear" w:color="auto" w:fill="auto"/>
            <w:noWrap w:val="0"/>
            <w:vAlign w:val="center"/>
          </w:tcPr>
          <w:p w14:paraId="7CC810BE">
            <w:pPr>
              <w:widowControl/>
              <w:spacing w:line="360" w:lineRule="exact"/>
              <w:jc w:val="center"/>
              <w:textAlignment w:val="center"/>
              <w:rPr>
                <w:rFonts w:hint="default" w:hAnsi="宋体" w:cs="仿宋_GB2312"/>
                <w:color w:val="000000"/>
                <w:kern w:val="0"/>
                <w:sz w:val="20"/>
                <w:szCs w:val="20"/>
                <w:lang w:val="en-US" w:eastAsia="zh-CN" w:bidi="zh-CN"/>
              </w:rPr>
            </w:pPr>
            <w:r>
              <w:rPr>
                <w:rFonts w:hint="eastAsia" w:hAnsi="宋体" w:cs="仿宋_GB2312"/>
                <w:color w:val="000000"/>
                <w:kern w:val="0"/>
                <w:sz w:val="20"/>
                <w:szCs w:val="20"/>
                <w:lang w:val="en-US" w:eastAsia="zh-CN" w:bidi="zh-CN"/>
              </w:rPr>
              <w:t>景区运营</w:t>
            </w:r>
          </w:p>
        </w:tc>
        <w:tc>
          <w:tcPr>
            <w:tcW w:w="630" w:type="dxa"/>
            <w:shd w:val="clear" w:color="auto" w:fill="auto"/>
            <w:noWrap w:val="0"/>
            <w:vAlign w:val="center"/>
          </w:tcPr>
          <w:p w14:paraId="1E1EA9F7">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hAnsi="宋体" w:cs="仿宋_GB2312"/>
                <w:color w:val="000000"/>
                <w:kern w:val="0"/>
                <w:sz w:val="20"/>
                <w:szCs w:val="20"/>
                <w:lang w:val="en-US" w:eastAsia="zh-CN" w:bidi="zh-CN"/>
              </w:rPr>
              <w:t>1</w:t>
            </w:r>
          </w:p>
        </w:tc>
        <w:tc>
          <w:tcPr>
            <w:tcW w:w="1590" w:type="dxa"/>
            <w:shd w:val="clear" w:color="auto" w:fill="auto"/>
            <w:noWrap w:val="0"/>
            <w:vAlign w:val="center"/>
          </w:tcPr>
          <w:p w14:paraId="43848F8F">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19</w:t>
            </w:r>
            <w:r>
              <w:rPr>
                <w:rFonts w:hint="eastAsia" w:hAnsi="宋体" w:cs="仿宋_GB2312"/>
                <w:color w:val="000000"/>
                <w:kern w:val="0"/>
                <w:sz w:val="20"/>
                <w:szCs w:val="20"/>
                <w:lang w:val="en-US" w:eastAsia="zh-CN"/>
              </w:rPr>
              <w:t>95</w:t>
            </w:r>
            <w:r>
              <w:rPr>
                <w:rFonts w:hint="eastAsia" w:ascii="仿宋_GB2312" w:hAnsi="宋体" w:eastAsia="仿宋_GB2312" w:cs="仿宋_GB2312"/>
                <w:color w:val="000000"/>
                <w:kern w:val="0"/>
                <w:sz w:val="20"/>
                <w:szCs w:val="20"/>
                <w:lang w:eastAsia="zh-CN"/>
              </w:rPr>
              <w:t>年</w:t>
            </w:r>
            <w:r>
              <w:rPr>
                <w:rFonts w:hint="eastAsia" w:hAnsi="宋体" w:cs="仿宋_GB2312"/>
                <w:color w:val="000000"/>
                <w:kern w:val="0"/>
                <w:sz w:val="20"/>
                <w:szCs w:val="20"/>
                <w:lang w:val="en-US" w:eastAsia="zh-CN"/>
              </w:rPr>
              <w:t>10</w:t>
            </w:r>
            <w:r>
              <w:rPr>
                <w:rFonts w:hint="eastAsia" w:ascii="仿宋_GB2312" w:hAnsi="宋体" w:eastAsia="仿宋_GB2312" w:cs="仿宋_GB2312"/>
                <w:color w:val="000000"/>
                <w:kern w:val="0"/>
                <w:sz w:val="20"/>
                <w:szCs w:val="20"/>
                <w:lang w:eastAsia="zh-CN"/>
              </w:rPr>
              <w:t>月</w:t>
            </w:r>
            <w:r>
              <w:rPr>
                <w:rFonts w:hint="eastAsia" w:ascii="仿宋_GB2312" w:hAnsi="宋体" w:eastAsia="仿宋_GB2312" w:cs="仿宋_GB2312"/>
                <w:color w:val="000000"/>
                <w:kern w:val="0"/>
                <w:sz w:val="20"/>
                <w:szCs w:val="20"/>
                <w:lang w:val="en-US" w:eastAsia="zh-CN"/>
              </w:rPr>
              <w:t>1</w:t>
            </w:r>
            <w:r>
              <w:rPr>
                <w:rFonts w:hint="eastAsia" w:ascii="仿宋_GB2312" w:hAnsi="宋体" w:eastAsia="仿宋_GB2312" w:cs="仿宋_GB2312"/>
                <w:color w:val="000000"/>
                <w:kern w:val="0"/>
                <w:sz w:val="20"/>
                <w:szCs w:val="20"/>
                <w:lang w:eastAsia="zh-CN"/>
              </w:rPr>
              <w:t>日(含)以后出生</w:t>
            </w:r>
          </w:p>
        </w:tc>
        <w:tc>
          <w:tcPr>
            <w:tcW w:w="1230" w:type="dxa"/>
            <w:shd w:val="clear" w:color="auto" w:fill="auto"/>
            <w:noWrap w:val="0"/>
            <w:vAlign w:val="center"/>
          </w:tcPr>
          <w:p w14:paraId="6011FB14">
            <w:pPr>
              <w:widowControl/>
              <w:spacing w:line="360" w:lineRule="exact"/>
              <w:jc w:val="center"/>
              <w:textAlignment w:val="center"/>
              <w:rPr>
                <w:rFonts w:hint="eastAsia" w:ascii="仿宋_GB2312" w:hAnsi="宋体" w:eastAsia="仿宋_GB2312" w:cs="仿宋_GB2312"/>
                <w:color w:val="000000"/>
                <w:kern w:val="0"/>
                <w:sz w:val="20"/>
                <w:szCs w:val="20"/>
                <w:lang w:val="zh-CN" w:eastAsia="zh-CN" w:bidi="zh-CN"/>
              </w:rPr>
            </w:pPr>
            <w:r>
              <w:rPr>
                <w:rFonts w:hint="eastAsia" w:ascii="仿宋_GB2312" w:hAnsi="宋体" w:eastAsia="仿宋_GB2312" w:cs="仿宋_GB2312"/>
                <w:color w:val="000000"/>
                <w:kern w:val="0"/>
                <w:sz w:val="20"/>
                <w:szCs w:val="20"/>
                <w:lang w:eastAsia="zh-CN"/>
              </w:rPr>
              <w:t>全日制本科及以上</w:t>
            </w:r>
          </w:p>
        </w:tc>
        <w:tc>
          <w:tcPr>
            <w:tcW w:w="855" w:type="dxa"/>
            <w:shd w:val="clear" w:color="auto" w:fill="auto"/>
            <w:noWrap w:val="0"/>
            <w:vAlign w:val="center"/>
          </w:tcPr>
          <w:p w14:paraId="02FBEBD7">
            <w:pPr>
              <w:widowControl/>
              <w:spacing w:line="360" w:lineRule="exact"/>
              <w:jc w:val="center"/>
              <w:textAlignment w:val="center"/>
              <w:rPr>
                <w:rFonts w:hint="eastAsia" w:ascii="仿宋_GB2312" w:hAnsi="宋体" w:eastAsia="仿宋_GB2312" w:cs="仿宋_GB2312"/>
                <w:color w:val="000000"/>
                <w:kern w:val="0"/>
                <w:sz w:val="20"/>
                <w:szCs w:val="20"/>
                <w:lang w:val="en-US" w:eastAsia="zh-CN" w:bidi="zh-CN"/>
              </w:rPr>
            </w:pPr>
            <w:r>
              <w:rPr>
                <w:rFonts w:hint="eastAsia" w:ascii="仿宋_GB2312" w:hAnsi="宋体" w:eastAsia="仿宋_GB2312" w:cs="仿宋_GB2312"/>
                <w:color w:val="000000"/>
                <w:kern w:val="0"/>
                <w:sz w:val="20"/>
                <w:szCs w:val="20"/>
                <w:lang w:val="en-US" w:eastAsia="zh-CN"/>
              </w:rPr>
              <w:t>学士</w:t>
            </w:r>
            <w:r>
              <w:rPr>
                <w:rFonts w:hint="eastAsia" w:hAnsi="宋体" w:cs="仿宋_GB2312"/>
                <w:color w:val="000000"/>
                <w:kern w:val="0"/>
                <w:sz w:val="20"/>
                <w:szCs w:val="20"/>
                <w:lang w:val="en-US" w:eastAsia="zh-CN"/>
              </w:rPr>
              <w:t>及以上</w:t>
            </w:r>
          </w:p>
        </w:tc>
        <w:tc>
          <w:tcPr>
            <w:tcW w:w="2310" w:type="dxa"/>
            <w:shd w:val="clear" w:color="auto" w:fill="auto"/>
            <w:noWrap w:val="0"/>
            <w:vAlign w:val="center"/>
          </w:tcPr>
          <w:p w14:paraId="261F3BAD">
            <w:pPr>
              <w:widowControl/>
              <w:spacing w:line="360" w:lineRule="exact"/>
              <w:jc w:val="center"/>
              <w:textAlignment w:val="center"/>
              <w:rPr>
                <w:rFonts w:hint="default" w:hAnsi="宋体" w:cs="仿宋_GB2312"/>
                <w:color w:val="000000"/>
                <w:kern w:val="0"/>
                <w:sz w:val="20"/>
                <w:szCs w:val="20"/>
                <w:lang w:val="en-US" w:eastAsia="zh-CN" w:bidi="zh-CN"/>
              </w:rPr>
            </w:pPr>
            <w:r>
              <w:rPr>
                <w:rFonts w:hint="eastAsia" w:hAnsi="宋体" w:cs="仿宋_GB2312"/>
                <w:color w:val="000000"/>
                <w:kern w:val="0"/>
                <w:sz w:val="20"/>
                <w:szCs w:val="20"/>
                <w:lang w:val="en-US" w:eastAsia="zh-CN" w:bidi="zh-CN"/>
              </w:rPr>
              <w:t>旅游管理、酒店管理、文化产业管理、物业管理相关专业</w:t>
            </w:r>
          </w:p>
        </w:tc>
        <w:tc>
          <w:tcPr>
            <w:tcW w:w="885" w:type="dxa"/>
            <w:shd w:val="clear" w:color="auto" w:fill="auto"/>
            <w:noWrap w:val="0"/>
            <w:vAlign w:val="center"/>
          </w:tcPr>
          <w:p w14:paraId="20BF51B4">
            <w:pPr>
              <w:widowControl/>
              <w:spacing w:line="360" w:lineRule="exact"/>
              <w:jc w:val="center"/>
              <w:textAlignment w:val="center"/>
              <w:rPr>
                <w:rFonts w:hint="eastAsia" w:ascii="仿宋_GB2312" w:hAnsi="宋体" w:eastAsia="仿宋_GB2312" w:cs="仿宋_GB2312"/>
                <w:color w:val="000000"/>
                <w:kern w:val="0"/>
                <w:sz w:val="20"/>
                <w:szCs w:val="20"/>
                <w:lang w:eastAsia="zh-CN"/>
              </w:rPr>
            </w:pPr>
            <w:r>
              <w:rPr>
                <w:rFonts w:hint="eastAsia" w:ascii="仿宋_GB2312" w:hAnsi="宋体" w:eastAsia="仿宋_GB2312" w:cs="仿宋_GB2312"/>
                <w:color w:val="000000"/>
                <w:kern w:val="0"/>
                <w:sz w:val="20"/>
                <w:szCs w:val="20"/>
                <w:lang w:eastAsia="zh-CN"/>
              </w:rPr>
              <w:t>温州市</w:t>
            </w:r>
          </w:p>
        </w:tc>
        <w:tc>
          <w:tcPr>
            <w:tcW w:w="4452" w:type="dxa"/>
            <w:shd w:val="clear" w:color="auto" w:fill="auto"/>
            <w:noWrap w:val="0"/>
            <w:vAlign w:val="center"/>
          </w:tcPr>
          <w:p w14:paraId="0F601C8D">
            <w:pPr>
              <w:widowControl/>
              <w:spacing w:line="360" w:lineRule="exact"/>
              <w:jc w:val="both"/>
              <w:textAlignment w:val="center"/>
              <w:rPr>
                <w:rFonts w:hint="eastAsia" w:ascii="仿宋_GB2312" w:hAnsi="宋体" w:eastAsia="仿宋_GB2312" w:cs="仿宋_GB2312"/>
                <w:color w:val="000000"/>
                <w:kern w:val="0"/>
                <w:sz w:val="20"/>
                <w:szCs w:val="20"/>
                <w:lang w:val="en-US" w:eastAsia="zh-CN"/>
              </w:rPr>
            </w:pPr>
            <w:r>
              <w:rPr>
                <w:rFonts w:hint="eastAsia" w:hAnsi="宋体" w:cs="仿宋_GB2312"/>
                <w:color w:val="000000"/>
                <w:kern w:val="0"/>
                <w:sz w:val="20"/>
                <w:szCs w:val="20"/>
                <w:lang w:val="en-US" w:eastAsia="zh-CN"/>
              </w:rPr>
              <w:t>1、</w:t>
            </w:r>
            <w:r>
              <w:rPr>
                <w:rFonts w:hint="eastAsia" w:ascii="仿宋_GB2312" w:hAnsi="宋体" w:eastAsia="仿宋_GB2312" w:cs="仿宋_GB2312"/>
                <w:color w:val="000000"/>
                <w:kern w:val="0"/>
                <w:sz w:val="20"/>
                <w:szCs w:val="20"/>
                <w:lang w:val="en-US" w:eastAsia="zh-CN"/>
              </w:rPr>
              <w:t>3年及以上</w:t>
            </w:r>
            <w:r>
              <w:rPr>
                <w:rFonts w:hint="eastAsia" w:hAnsi="宋体" w:cs="仿宋_GB2312"/>
                <w:color w:val="000000"/>
                <w:kern w:val="0"/>
                <w:sz w:val="20"/>
                <w:szCs w:val="20"/>
                <w:lang w:val="en-US" w:eastAsia="zh-CN"/>
              </w:rPr>
              <w:t>3</w:t>
            </w:r>
            <w:r>
              <w:rPr>
                <w:rFonts w:hint="eastAsia" w:ascii="仿宋_GB2312" w:hAnsi="宋体" w:eastAsia="仿宋_GB2312" w:cs="仿宋_GB2312"/>
                <w:color w:val="000000"/>
                <w:kern w:val="0"/>
                <w:sz w:val="20"/>
                <w:szCs w:val="20"/>
                <w:lang w:val="en-US" w:eastAsia="zh-CN"/>
              </w:rPr>
              <w:t>A级</w:t>
            </w:r>
            <w:r>
              <w:rPr>
                <w:rFonts w:hint="eastAsia" w:hAnsi="宋体" w:cs="仿宋_GB2312"/>
                <w:color w:val="000000"/>
                <w:kern w:val="0"/>
                <w:sz w:val="20"/>
                <w:szCs w:val="20"/>
                <w:lang w:val="en-US" w:eastAsia="zh-CN"/>
              </w:rPr>
              <w:t>及以上</w:t>
            </w:r>
            <w:r>
              <w:rPr>
                <w:rFonts w:hint="eastAsia" w:ascii="仿宋_GB2312" w:hAnsi="宋体" w:eastAsia="仿宋_GB2312" w:cs="仿宋_GB2312"/>
                <w:color w:val="000000"/>
                <w:kern w:val="0"/>
                <w:sz w:val="20"/>
                <w:szCs w:val="20"/>
                <w:lang w:val="en-US" w:eastAsia="zh-CN"/>
              </w:rPr>
              <w:t>旅游景区</w:t>
            </w:r>
            <w:r>
              <w:rPr>
                <w:rFonts w:hint="eastAsia" w:hAnsi="宋体" w:cs="仿宋_GB2312"/>
                <w:color w:val="000000"/>
                <w:kern w:val="0"/>
                <w:sz w:val="20"/>
                <w:szCs w:val="20"/>
                <w:lang w:val="en-US" w:eastAsia="zh-CN"/>
              </w:rPr>
              <w:t>/品牌酒店/</w:t>
            </w:r>
            <w:r>
              <w:rPr>
                <w:rFonts w:hint="eastAsia" w:ascii="仿宋_GB2312" w:hAnsi="宋体" w:eastAsia="仿宋_GB2312" w:cs="仿宋_GB2312"/>
                <w:color w:val="000000"/>
                <w:kern w:val="0"/>
                <w:sz w:val="20"/>
                <w:szCs w:val="20"/>
                <w:lang w:val="en-US" w:eastAsia="zh-CN"/>
              </w:rPr>
              <w:t>大型主题公园</w:t>
            </w:r>
            <w:r>
              <w:rPr>
                <w:rFonts w:hint="eastAsia" w:hAnsi="宋体" w:cs="仿宋_GB2312"/>
                <w:color w:val="000000"/>
                <w:kern w:val="0"/>
                <w:sz w:val="20"/>
                <w:szCs w:val="20"/>
                <w:lang w:val="en-US" w:eastAsia="zh-CN"/>
              </w:rPr>
              <w:t>/</w:t>
            </w:r>
            <w:r>
              <w:rPr>
                <w:rFonts w:hint="eastAsia" w:ascii="仿宋_GB2312" w:hAnsi="宋体" w:eastAsia="仿宋_GB2312" w:cs="仿宋_GB2312"/>
                <w:color w:val="000000"/>
                <w:kern w:val="0"/>
                <w:sz w:val="20"/>
                <w:szCs w:val="20"/>
                <w:lang w:val="en-US" w:eastAsia="zh-CN"/>
              </w:rPr>
              <w:t>度假区</w:t>
            </w:r>
            <w:r>
              <w:rPr>
                <w:rFonts w:hint="eastAsia" w:hAnsi="宋体" w:cs="仿宋_GB2312"/>
                <w:color w:val="000000"/>
                <w:kern w:val="0"/>
                <w:sz w:val="20"/>
                <w:szCs w:val="20"/>
                <w:lang w:val="en-US" w:eastAsia="zh-CN"/>
              </w:rPr>
              <w:t>/大型</w:t>
            </w:r>
            <w:r>
              <w:rPr>
                <w:rFonts w:hint="eastAsia" w:ascii="仿宋_GB2312" w:hAnsi="宋体" w:eastAsia="仿宋_GB2312" w:cs="仿宋_GB2312"/>
                <w:color w:val="000000"/>
                <w:kern w:val="0"/>
                <w:sz w:val="20"/>
                <w:szCs w:val="20"/>
                <w:lang w:val="en-US" w:eastAsia="zh-CN"/>
              </w:rPr>
              <w:t>综合性</w:t>
            </w:r>
            <w:r>
              <w:rPr>
                <w:rFonts w:hint="eastAsia" w:hAnsi="宋体" w:cs="仿宋_GB2312"/>
                <w:color w:val="000000"/>
                <w:kern w:val="0"/>
                <w:sz w:val="20"/>
                <w:szCs w:val="20"/>
                <w:lang w:val="en-US" w:eastAsia="zh-CN"/>
              </w:rPr>
              <w:t>娱乐</w:t>
            </w:r>
            <w:r>
              <w:rPr>
                <w:rFonts w:hint="eastAsia" w:ascii="仿宋_GB2312" w:hAnsi="宋体" w:eastAsia="仿宋_GB2312" w:cs="仿宋_GB2312"/>
                <w:color w:val="000000"/>
                <w:kern w:val="0"/>
                <w:sz w:val="20"/>
                <w:szCs w:val="20"/>
                <w:lang w:val="en-US" w:eastAsia="zh-CN"/>
              </w:rPr>
              <w:t>场馆运营管理经验，有团队管理经验。</w:t>
            </w:r>
          </w:p>
          <w:p w14:paraId="3117C7A7">
            <w:pPr>
              <w:widowControl/>
              <w:spacing w:line="360" w:lineRule="exact"/>
              <w:jc w:val="both"/>
              <w:textAlignment w:val="center"/>
              <w:rPr>
                <w:rFonts w:hint="default"/>
                <w:lang w:val="en-US" w:eastAsia="zh-CN"/>
              </w:rPr>
            </w:pPr>
            <w:r>
              <w:rPr>
                <w:rFonts w:hint="eastAsia" w:ascii="仿宋_GB2312" w:hAnsi="宋体" w:eastAsia="仿宋_GB2312" w:cs="仿宋_GB2312"/>
                <w:color w:val="000000"/>
                <w:kern w:val="0"/>
                <w:sz w:val="20"/>
                <w:szCs w:val="20"/>
                <w:lang w:val="en-US" w:eastAsia="zh-CN"/>
              </w:rPr>
              <w:t>2、熟悉景区运营的各个环节</w:t>
            </w:r>
            <w:r>
              <w:rPr>
                <w:rFonts w:hint="eastAsia" w:hAnsi="宋体" w:cs="仿宋_GB2312"/>
                <w:color w:val="000000"/>
                <w:kern w:val="0"/>
                <w:sz w:val="20"/>
                <w:szCs w:val="20"/>
                <w:lang w:val="en-US" w:eastAsia="zh-CN"/>
              </w:rPr>
              <w:t>，熟悉智慧景区系统，出色的安全管理和现场管理能力，较强的责任心和组织协调能力、应变能力。</w:t>
            </w:r>
          </w:p>
        </w:tc>
      </w:tr>
    </w:tbl>
    <w:p w14:paraId="79AE890C">
      <w:pPr>
        <w:pStyle w:val="4"/>
        <w:bidi w:val="0"/>
        <w:ind w:left="0" w:leftChars="0" w:firstLine="0" w:firstLineChars="0"/>
        <w:jc w:val="both"/>
      </w:pPr>
    </w:p>
    <w:sectPr>
      <w:headerReference r:id="rId3" w:type="default"/>
      <w:footerReference r:id="rId4" w:type="default"/>
      <w:type w:val="continuous"/>
      <w:pgSz w:w="16840" w:h="11910" w:orient="landscape"/>
      <w:pgMar w:top="1531" w:right="1984" w:bottom="1531" w:left="181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90EF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6A19A3">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r>
                            <w:rPr>
                              <w:rFonts w:hint="eastAsia" w:ascii="宋体" w:hAnsi="宋体" w:eastAsia="宋体" w:cs="宋体"/>
                              <w:sz w:val="28"/>
                              <w:szCs w:val="28"/>
                              <w:lang w:val="en-US"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16A19A3">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848D8">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YzYyOTkzYTM5ZWJlZmRmOGI3N2E3MGNmYjdjY2UifQ=="/>
  </w:docVars>
  <w:rsids>
    <w:rsidRoot w:val="00000000"/>
    <w:rsid w:val="049360A4"/>
    <w:rsid w:val="080041F1"/>
    <w:rsid w:val="089B6610"/>
    <w:rsid w:val="0A1B5312"/>
    <w:rsid w:val="0A9D7CAD"/>
    <w:rsid w:val="0C9413AC"/>
    <w:rsid w:val="0D222E5C"/>
    <w:rsid w:val="0D896A37"/>
    <w:rsid w:val="0DB461AA"/>
    <w:rsid w:val="0EF10D38"/>
    <w:rsid w:val="0F001FF3"/>
    <w:rsid w:val="115F467E"/>
    <w:rsid w:val="11CC3396"/>
    <w:rsid w:val="12F232D0"/>
    <w:rsid w:val="15F64E85"/>
    <w:rsid w:val="17127A9D"/>
    <w:rsid w:val="17E53404"/>
    <w:rsid w:val="19081158"/>
    <w:rsid w:val="1A717BD4"/>
    <w:rsid w:val="1B053DD5"/>
    <w:rsid w:val="1E85324A"/>
    <w:rsid w:val="1F8350EC"/>
    <w:rsid w:val="20166850"/>
    <w:rsid w:val="20541126"/>
    <w:rsid w:val="20BE2A44"/>
    <w:rsid w:val="240370EB"/>
    <w:rsid w:val="243A6885"/>
    <w:rsid w:val="25B14925"/>
    <w:rsid w:val="267A11BB"/>
    <w:rsid w:val="2714160F"/>
    <w:rsid w:val="2A7355C0"/>
    <w:rsid w:val="2ABC6B39"/>
    <w:rsid w:val="2B360FEB"/>
    <w:rsid w:val="2C1B0D4A"/>
    <w:rsid w:val="2C3619B9"/>
    <w:rsid w:val="2C6D5A4A"/>
    <w:rsid w:val="2C83526D"/>
    <w:rsid w:val="2D0D2D89"/>
    <w:rsid w:val="2D460049"/>
    <w:rsid w:val="2D546C0A"/>
    <w:rsid w:val="304034EE"/>
    <w:rsid w:val="308A649E"/>
    <w:rsid w:val="3119173B"/>
    <w:rsid w:val="3183186B"/>
    <w:rsid w:val="31A812D2"/>
    <w:rsid w:val="3207424B"/>
    <w:rsid w:val="3351243F"/>
    <w:rsid w:val="33E72EE2"/>
    <w:rsid w:val="3431735D"/>
    <w:rsid w:val="35B04BF9"/>
    <w:rsid w:val="3688070C"/>
    <w:rsid w:val="38AF1198"/>
    <w:rsid w:val="3B295232"/>
    <w:rsid w:val="3C3245BA"/>
    <w:rsid w:val="3FE050DF"/>
    <w:rsid w:val="405C1C05"/>
    <w:rsid w:val="42CE66BF"/>
    <w:rsid w:val="438F5E4E"/>
    <w:rsid w:val="43AC2EA4"/>
    <w:rsid w:val="43E066A9"/>
    <w:rsid w:val="44FA19ED"/>
    <w:rsid w:val="4654337F"/>
    <w:rsid w:val="4A9326C8"/>
    <w:rsid w:val="4BE62CCB"/>
    <w:rsid w:val="4BEA4569"/>
    <w:rsid w:val="4D1A0E7E"/>
    <w:rsid w:val="4DCE1C69"/>
    <w:rsid w:val="4F42646A"/>
    <w:rsid w:val="4FC275AB"/>
    <w:rsid w:val="504C7627"/>
    <w:rsid w:val="52BB5BF9"/>
    <w:rsid w:val="54DA0EF3"/>
    <w:rsid w:val="558A2919"/>
    <w:rsid w:val="56633896"/>
    <w:rsid w:val="56B55774"/>
    <w:rsid w:val="56CB143B"/>
    <w:rsid w:val="57CC7219"/>
    <w:rsid w:val="58397B09"/>
    <w:rsid w:val="58737694"/>
    <w:rsid w:val="5A315A59"/>
    <w:rsid w:val="5AA63D51"/>
    <w:rsid w:val="5E115985"/>
    <w:rsid w:val="5EFE6A9A"/>
    <w:rsid w:val="5F155949"/>
    <w:rsid w:val="5F7E529D"/>
    <w:rsid w:val="5F824661"/>
    <w:rsid w:val="60996106"/>
    <w:rsid w:val="62096676"/>
    <w:rsid w:val="63AC7EFE"/>
    <w:rsid w:val="641A755E"/>
    <w:rsid w:val="649E3CEB"/>
    <w:rsid w:val="65137B25"/>
    <w:rsid w:val="66212E26"/>
    <w:rsid w:val="66560D21"/>
    <w:rsid w:val="697B45FB"/>
    <w:rsid w:val="6A3A6264"/>
    <w:rsid w:val="6AAE27AE"/>
    <w:rsid w:val="6AB06526"/>
    <w:rsid w:val="6AFF300A"/>
    <w:rsid w:val="6B7457A6"/>
    <w:rsid w:val="6F1572A0"/>
    <w:rsid w:val="74F11C15"/>
    <w:rsid w:val="7544268D"/>
    <w:rsid w:val="77923551"/>
    <w:rsid w:val="796926C2"/>
    <w:rsid w:val="7ABA5664"/>
    <w:rsid w:val="7CE840C9"/>
    <w:rsid w:val="7D6B705F"/>
    <w:rsid w:val="7DA0067C"/>
    <w:rsid w:val="7EA47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pPr>
    <w:rPr>
      <w:rFonts w:ascii="仿宋_GB2312" w:hAnsi="仿宋_GB2312" w:eastAsia="仿宋_GB2312" w:cs="仿宋_GB2312"/>
      <w:sz w:val="22"/>
      <w:szCs w:val="22"/>
      <w:lang w:val="zh-CN" w:eastAsia="zh-CN" w:bidi="zh-CN"/>
    </w:rPr>
  </w:style>
  <w:style w:type="paragraph" w:styleId="4">
    <w:name w:val="heading 1"/>
    <w:basedOn w:val="1"/>
    <w:next w:val="1"/>
    <w:autoRedefine/>
    <w:qFormat/>
    <w:uiPriority w:val="0"/>
    <w:pPr>
      <w:ind w:left="111"/>
      <w:outlineLvl w:val="0"/>
    </w:pPr>
    <w:rPr>
      <w:rFonts w:ascii="黑体" w:hAnsi="黑体" w:eastAsia="黑体" w:cs="黑体"/>
      <w:b/>
      <w:bCs/>
      <w:sz w:val="40"/>
      <w:szCs w:val="40"/>
      <w:lang w:val="zh-CN" w:eastAsia="zh-CN" w:bidi="zh-CN"/>
    </w:rPr>
  </w:style>
  <w:style w:type="paragraph" w:styleId="5">
    <w:name w:val="heading 2"/>
    <w:basedOn w:val="1"/>
    <w:next w:val="1"/>
    <w:autoRedefine/>
    <w:qFormat/>
    <w:uiPriority w:val="0"/>
    <w:pPr>
      <w:keepNext/>
      <w:keepLines/>
      <w:autoSpaceDE/>
      <w:autoSpaceDN/>
      <w:spacing w:before="260" w:beforeLines="0" w:after="260" w:afterLines="0" w:line="416" w:lineRule="auto"/>
      <w:jc w:val="center"/>
      <w:outlineLvl w:val="1"/>
    </w:pPr>
    <w:rPr>
      <w:rFonts w:ascii="Arial" w:hAnsi="Arial" w:eastAsia="仿宋_GB2312" w:cs="Times New Roman"/>
      <w:b/>
      <w:bCs/>
      <w:kern w:val="2"/>
      <w:sz w:val="32"/>
      <w:szCs w:val="32"/>
      <w:lang w:val="en-US"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spacing w:line="312" w:lineRule="auto"/>
      <w:ind w:firstLine="420"/>
    </w:pPr>
    <w:rPr>
      <w:rFonts w:ascii="Times New Roman" w:hAnsi="Times New Roman" w:eastAsia="宋体" w:cs="Times New Roman"/>
      <w:szCs w:val="24"/>
    </w:rPr>
  </w:style>
  <w:style w:type="paragraph" w:styleId="3">
    <w:name w:val="Body Text"/>
    <w:basedOn w:val="1"/>
    <w:next w:val="2"/>
    <w:autoRedefine/>
    <w:qFormat/>
    <w:uiPriority w:val="0"/>
    <w:rPr>
      <w:rFonts w:ascii="仿宋_GB2312" w:hAnsi="仿宋_GB2312" w:eastAsia="仿宋_GB2312" w:cs="仿宋_GB2312"/>
      <w:sz w:val="32"/>
      <w:szCs w:val="32"/>
      <w:lang w:val="zh-CN" w:eastAsia="zh-CN" w:bidi="zh-CN"/>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1009</Words>
  <Characters>1054</Characters>
  <Lines>0</Lines>
  <Paragraphs>0</Paragraphs>
  <TotalTime>3</TotalTime>
  <ScaleCrop>false</ScaleCrop>
  <LinksUpToDate>false</LinksUpToDate>
  <CharactersWithSpaces>1054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2025-10-11T07:31:00Z</dcterms:created>
  <dc:creator>Administrator</dc:creator>
  <cp:lastModifiedBy>李王琳</cp:lastModifiedBy>
  <cp:lastPrinted>2025-10-29T07:47:00Z</cp:lastPrinted>
  <dcterms:modified xsi:type="dcterms:W3CDTF">2025-11-05T01:40:11Z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40C779BEE78B43B481CEAE3AF6F4398C_13</vt:lpwstr>
  </property>
  <property fmtid="{D5CDD505-2E9C-101B-9397-08002B2CF9AE}" pid="4" name="KSOTemplateDocerSaveRecord">
    <vt:lpwstr>eyJoZGlkIjoiZDlkMzRkMjgyOWM0OGZkMWIzNDgzNzA0NTg3OTdjYzIiLCJ1c2VySWQiOiIxNDc3MjMzNjc0In0=</vt:lpwstr>
  </property>
</Properties>
</file>