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0C31E9">
      <w:pPr>
        <w:spacing w:line="600" w:lineRule="exact"/>
        <w:ind w:left="-640" w:leftChars="-200" w:right="-826" w:rightChars="-258" w:firstLine="560" w:firstLineChars="200"/>
        <w:jc w:val="left"/>
        <w:rPr>
          <w:rFonts w:eastAsia="方正黑体_GBK"/>
          <w:bCs/>
          <w:kern w:val="0"/>
          <w:sz w:val="28"/>
          <w:szCs w:val="28"/>
        </w:rPr>
      </w:pPr>
      <w:r>
        <w:rPr>
          <w:rFonts w:eastAsia="方正黑体_GBK"/>
          <w:bCs/>
          <w:kern w:val="0"/>
          <w:sz w:val="28"/>
          <w:szCs w:val="28"/>
        </w:rPr>
        <w:t>附件</w:t>
      </w:r>
      <w:r>
        <w:rPr>
          <w:rFonts w:hint="eastAsia" w:eastAsia="方正黑体_GBK"/>
          <w:bCs/>
          <w:kern w:val="0"/>
          <w:sz w:val="28"/>
          <w:szCs w:val="28"/>
        </w:rPr>
        <w:t>1</w:t>
      </w:r>
    </w:p>
    <w:p w14:paraId="09624C16">
      <w:pPr>
        <w:pStyle w:val="3"/>
        <w:spacing w:line="600" w:lineRule="exact"/>
        <w:jc w:val="center"/>
        <w:rPr>
          <w:rFonts w:hint="eastAsia"/>
        </w:rPr>
      </w:pPr>
      <w:r>
        <w:rPr>
          <w:rFonts w:hint="eastAsia" w:eastAsia="方正小标宋简体"/>
          <w:bCs/>
          <w:sz w:val="44"/>
          <w:szCs w:val="44"/>
        </w:rPr>
        <w:t>南充市农业农村局2025年度第二批引进高层次人才需求信息</w:t>
      </w:r>
      <w:r>
        <w:rPr>
          <w:rFonts w:hint="eastAsia" w:ascii="方正小标宋简体" w:eastAsia="方正小标宋简体"/>
          <w:bCs/>
          <w:sz w:val="44"/>
          <w:szCs w:val="44"/>
        </w:rPr>
        <w:t>表</w:t>
      </w:r>
    </w:p>
    <w:tbl>
      <w:tblPr>
        <w:tblStyle w:val="4"/>
        <w:tblW w:w="148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3"/>
        <w:gridCol w:w="1673"/>
        <w:gridCol w:w="3757"/>
        <w:gridCol w:w="1185"/>
        <w:gridCol w:w="1440"/>
        <w:gridCol w:w="1534"/>
        <w:gridCol w:w="1062"/>
        <w:gridCol w:w="1311"/>
        <w:gridCol w:w="2175"/>
      </w:tblGrid>
      <w:tr w14:paraId="00F375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23" w:type="dxa"/>
            <w:noWrap w:val="0"/>
            <w:tcMar>
              <w:top w:w="57" w:type="dxa"/>
              <w:bottom w:w="57" w:type="dxa"/>
            </w:tcMar>
            <w:vAlign w:val="center"/>
          </w:tcPr>
          <w:p w14:paraId="7A0241EF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黑体" w:hAnsi="黑体" w:eastAsia="黑体" w:cs="方正黑体_GBK"/>
                <w:bCs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方正黑体_GBK"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1673" w:type="dxa"/>
            <w:noWrap w:val="0"/>
            <w:tcMar>
              <w:top w:w="57" w:type="dxa"/>
              <w:bottom w:w="57" w:type="dxa"/>
            </w:tcMar>
            <w:vAlign w:val="center"/>
          </w:tcPr>
          <w:p w14:paraId="1FAE8306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黑体" w:hAnsi="黑体" w:eastAsia="黑体" w:cs="方正黑体_GBK"/>
                <w:bCs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方正黑体_GBK"/>
                <w:bCs/>
                <w:kern w:val="0"/>
                <w:sz w:val="24"/>
                <w:szCs w:val="24"/>
              </w:rPr>
              <w:t>引进岗位</w:t>
            </w:r>
          </w:p>
        </w:tc>
        <w:tc>
          <w:tcPr>
            <w:tcW w:w="3757" w:type="dxa"/>
            <w:noWrap w:val="0"/>
            <w:tcMar>
              <w:top w:w="57" w:type="dxa"/>
              <w:bottom w:w="57" w:type="dxa"/>
            </w:tcMar>
            <w:vAlign w:val="center"/>
          </w:tcPr>
          <w:p w14:paraId="6D2322BE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黑体" w:hAnsi="黑体" w:eastAsia="黑体" w:cs="方正黑体_GBK"/>
                <w:bCs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方正黑体_GBK"/>
                <w:bCs/>
                <w:kern w:val="0"/>
                <w:sz w:val="24"/>
                <w:szCs w:val="24"/>
              </w:rPr>
              <w:t>专业</w:t>
            </w:r>
          </w:p>
        </w:tc>
        <w:tc>
          <w:tcPr>
            <w:tcW w:w="1185" w:type="dxa"/>
            <w:noWrap w:val="0"/>
            <w:tcMar>
              <w:top w:w="57" w:type="dxa"/>
              <w:bottom w:w="57" w:type="dxa"/>
            </w:tcMar>
            <w:vAlign w:val="center"/>
          </w:tcPr>
          <w:p w14:paraId="449E3E89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黑体" w:hAnsi="黑体" w:eastAsia="黑体" w:cs="方正黑体_GBK"/>
                <w:bCs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方正黑体_GBK"/>
                <w:bCs/>
                <w:kern w:val="0"/>
                <w:sz w:val="24"/>
                <w:szCs w:val="24"/>
              </w:rPr>
              <w:t>职务职称</w:t>
            </w:r>
          </w:p>
          <w:p w14:paraId="64429C1A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黑体" w:hAnsi="黑体" w:eastAsia="黑体" w:cs="方正黑体_GBK"/>
                <w:bCs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方正黑体_GBK"/>
                <w:bCs/>
                <w:kern w:val="0"/>
                <w:sz w:val="24"/>
                <w:szCs w:val="24"/>
              </w:rPr>
              <w:t>要求</w:t>
            </w:r>
          </w:p>
        </w:tc>
        <w:tc>
          <w:tcPr>
            <w:tcW w:w="1440" w:type="dxa"/>
            <w:noWrap w:val="0"/>
            <w:tcMar>
              <w:top w:w="57" w:type="dxa"/>
              <w:bottom w:w="57" w:type="dxa"/>
            </w:tcMar>
            <w:vAlign w:val="center"/>
          </w:tcPr>
          <w:p w14:paraId="07D41917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黑体" w:hAnsi="黑体" w:eastAsia="黑体" w:cs="方正黑体_GBK"/>
                <w:bCs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方正黑体_GBK"/>
                <w:bCs/>
                <w:kern w:val="0"/>
                <w:sz w:val="24"/>
                <w:szCs w:val="24"/>
              </w:rPr>
              <w:t>学历学位</w:t>
            </w:r>
          </w:p>
          <w:p w14:paraId="57C6ED4F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黑体" w:hAnsi="黑体" w:eastAsia="黑体" w:cs="方正黑体_GBK"/>
                <w:bCs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方正黑体_GBK"/>
                <w:bCs/>
                <w:kern w:val="0"/>
                <w:sz w:val="24"/>
                <w:szCs w:val="24"/>
              </w:rPr>
              <w:t>要求</w:t>
            </w:r>
          </w:p>
        </w:tc>
        <w:tc>
          <w:tcPr>
            <w:tcW w:w="1534" w:type="dxa"/>
            <w:noWrap w:val="0"/>
            <w:tcMar>
              <w:top w:w="57" w:type="dxa"/>
              <w:bottom w:w="57" w:type="dxa"/>
            </w:tcMar>
            <w:vAlign w:val="center"/>
          </w:tcPr>
          <w:p w14:paraId="7DB895AD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黑体" w:hAnsi="黑体" w:eastAsia="黑体" w:cs="方正黑体_GBK"/>
                <w:bCs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方正黑体_GBK"/>
                <w:bCs/>
                <w:kern w:val="0"/>
                <w:sz w:val="24"/>
                <w:szCs w:val="24"/>
              </w:rPr>
              <w:t>其他要求</w:t>
            </w:r>
          </w:p>
        </w:tc>
        <w:tc>
          <w:tcPr>
            <w:tcW w:w="1062" w:type="dxa"/>
            <w:noWrap w:val="0"/>
            <w:tcMar>
              <w:top w:w="57" w:type="dxa"/>
              <w:bottom w:w="57" w:type="dxa"/>
            </w:tcMar>
            <w:vAlign w:val="center"/>
          </w:tcPr>
          <w:p w14:paraId="6A43C3F8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黑体" w:hAnsi="黑体" w:eastAsia="黑体" w:cs="方正黑体_GBK"/>
                <w:bCs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方正黑体_GBK"/>
                <w:bCs/>
                <w:kern w:val="0"/>
                <w:sz w:val="24"/>
                <w:szCs w:val="24"/>
              </w:rPr>
              <w:t>需求</w:t>
            </w:r>
          </w:p>
          <w:p w14:paraId="485C6212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黑体" w:hAnsi="黑体" w:eastAsia="黑体" w:cs="方正黑体_GBK"/>
                <w:bCs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方正黑体_GBK"/>
                <w:bCs/>
                <w:kern w:val="0"/>
                <w:sz w:val="24"/>
                <w:szCs w:val="24"/>
              </w:rPr>
              <w:t>人数</w:t>
            </w:r>
          </w:p>
        </w:tc>
        <w:tc>
          <w:tcPr>
            <w:tcW w:w="1311" w:type="dxa"/>
            <w:noWrap w:val="0"/>
            <w:tcMar>
              <w:top w:w="57" w:type="dxa"/>
              <w:bottom w:w="57" w:type="dxa"/>
            </w:tcMar>
            <w:vAlign w:val="center"/>
          </w:tcPr>
          <w:p w14:paraId="5DD7F88E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黑体" w:hAnsi="黑体" w:eastAsia="黑体" w:cs="方正黑体_GBK"/>
                <w:bCs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方正黑体_GBK"/>
                <w:bCs/>
                <w:kern w:val="0"/>
                <w:sz w:val="24"/>
                <w:szCs w:val="24"/>
              </w:rPr>
              <w:t>引进</w:t>
            </w:r>
          </w:p>
          <w:p w14:paraId="2CF388B8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黑体" w:hAnsi="黑体" w:eastAsia="黑体" w:cs="方正黑体_GBK"/>
                <w:bCs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方正黑体_GBK"/>
                <w:bCs/>
                <w:kern w:val="0"/>
                <w:sz w:val="24"/>
                <w:szCs w:val="24"/>
              </w:rPr>
              <w:t>方式</w:t>
            </w:r>
          </w:p>
        </w:tc>
        <w:tc>
          <w:tcPr>
            <w:tcW w:w="2175" w:type="dxa"/>
            <w:noWrap w:val="0"/>
            <w:tcMar>
              <w:top w:w="57" w:type="dxa"/>
              <w:bottom w:w="57" w:type="dxa"/>
            </w:tcMar>
            <w:vAlign w:val="center"/>
          </w:tcPr>
          <w:p w14:paraId="03C101F8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黑体" w:hAnsi="黑体" w:eastAsia="黑体" w:cs="方正黑体_GBK"/>
                <w:bCs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方正黑体_GBK"/>
                <w:bCs/>
                <w:kern w:val="0"/>
                <w:sz w:val="24"/>
                <w:szCs w:val="24"/>
              </w:rPr>
              <w:t>报名邮箱及</w:t>
            </w:r>
          </w:p>
          <w:p w14:paraId="562A9E22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黑体" w:hAnsi="黑体" w:eastAsia="黑体" w:cs="方正黑体_GBK"/>
                <w:bCs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方正黑体_GBK"/>
                <w:bCs/>
                <w:kern w:val="0"/>
                <w:sz w:val="24"/>
                <w:szCs w:val="24"/>
              </w:rPr>
              <w:t>联系方式</w:t>
            </w:r>
          </w:p>
        </w:tc>
      </w:tr>
      <w:tr w14:paraId="560274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3" w:type="dxa"/>
            <w:noWrap w:val="0"/>
            <w:tcMar>
              <w:top w:w="57" w:type="dxa"/>
              <w:bottom w:w="57" w:type="dxa"/>
            </w:tcMar>
            <w:vAlign w:val="center"/>
          </w:tcPr>
          <w:p w14:paraId="2F3D8C21">
            <w:pPr>
              <w:widowControl/>
              <w:spacing w:line="440" w:lineRule="exact"/>
              <w:jc w:val="center"/>
              <w:rPr>
                <w:bCs/>
                <w:kern w:val="0"/>
                <w:sz w:val="24"/>
              </w:rPr>
            </w:pPr>
            <w:r>
              <w:rPr>
                <w:rFonts w:hint="eastAsia"/>
                <w:bCs/>
                <w:kern w:val="0"/>
                <w:sz w:val="24"/>
              </w:rPr>
              <w:t>1</w:t>
            </w:r>
          </w:p>
        </w:tc>
        <w:tc>
          <w:tcPr>
            <w:tcW w:w="1673" w:type="dxa"/>
            <w:noWrap w:val="0"/>
            <w:tcMar>
              <w:top w:w="57" w:type="dxa"/>
              <w:bottom w:w="57" w:type="dxa"/>
            </w:tcMar>
            <w:vAlign w:val="center"/>
          </w:tcPr>
          <w:p w14:paraId="57CBDFBB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南充市果树技术指导站专业技术</w:t>
            </w:r>
            <w:r>
              <w:rPr>
                <w:kern w:val="0"/>
                <w:sz w:val="24"/>
              </w:rPr>
              <w:t>岗</w:t>
            </w:r>
          </w:p>
        </w:tc>
        <w:tc>
          <w:tcPr>
            <w:tcW w:w="3757" w:type="dxa"/>
            <w:noWrap w:val="0"/>
            <w:tcMar>
              <w:top w:w="57" w:type="dxa"/>
              <w:bottom w:w="57" w:type="dxa"/>
            </w:tcMar>
            <w:vAlign w:val="center"/>
          </w:tcPr>
          <w:p w14:paraId="703ED320">
            <w:pPr>
              <w:widowControl/>
              <w:spacing w:line="300" w:lineRule="exact"/>
              <w:jc w:val="lef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果树学090201</w:t>
            </w:r>
          </w:p>
          <w:p w14:paraId="71FECE3C">
            <w:pPr>
              <w:widowControl/>
              <w:spacing w:line="300" w:lineRule="exact"/>
              <w:jc w:val="left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土壤学090301</w:t>
            </w:r>
          </w:p>
          <w:p w14:paraId="4A2331FC">
            <w:pPr>
              <w:widowControl/>
              <w:spacing w:line="300" w:lineRule="exact"/>
              <w:jc w:val="left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植物病理学090401</w:t>
            </w:r>
          </w:p>
          <w:p w14:paraId="0B05B360">
            <w:pPr>
              <w:widowControl/>
              <w:spacing w:line="300" w:lineRule="exact"/>
              <w:jc w:val="left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农业昆虫与害虫防治090402</w:t>
            </w:r>
          </w:p>
        </w:tc>
        <w:tc>
          <w:tcPr>
            <w:tcW w:w="1185" w:type="dxa"/>
            <w:noWrap w:val="0"/>
            <w:tcMar>
              <w:top w:w="57" w:type="dxa"/>
              <w:bottom w:w="57" w:type="dxa"/>
            </w:tcMar>
            <w:vAlign w:val="center"/>
          </w:tcPr>
          <w:p w14:paraId="5BF67B87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/</w:t>
            </w:r>
          </w:p>
        </w:tc>
        <w:tc>
          <w:tcPr>
            <w:tcW w:w="1440" w:type="dxa"/>
            <w:noWrap w:val="0"/>
            <w:tcMar>
              <w:top w:w="57" w:type="dxa"/>
              <w:bottom w:w="57" w:type="dxa"/>
            </w:tcMar>
            <w:vAlign w:val="center"/>
          </w:tcPr>
          <w:p w14:paraId="52EF896D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博士研究生学历且取得相应学位</w:t>
            </w:r>
          </w:p>
        </w:tc>
        <w:tc>
          <w:tcPr>
            <w:tcW w:w="1534" w:type="dxa"/>
            <w:noWrap w:val="0"/>
            <w:tcMar>
              <w:top w:w="57" w:type="dxa"/>
              <w:bottom w:w="57" w:type="dxa"/>
            </w:tcMar>
            <w:vAlign w:val="center"/>
          </w:tcPr>
          <w:p w14:paraId="0E01FFC7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年龄3</w:t>
            </w:r>
            <w:r>
              <w:rPr>
                <w:rFonts w:hint="eastAsia"/>
                <w:kern w:val="0"/>
                <w:sz w:val="24"/>
              </w:rPr>
              <w:t>5</w:t>
            </w:r>
            <w:r>
              <w:rPr>
                <w:kern w:val="0"/>
                <w:sz w:val="24"/>
              </w:rPr>
              <w:t>周岁及以下</w:t>
            </w:r>
          </w:p>
        </w:tc>
        <w:tc>
          <w:tcPr>
            <w:tcW w:w="1062" w:type="dxa"/>
            <w:noWrap w:val="0"/>
            <w:tcMar>
              <w:top w:w="57" w:type="dxa"/>
              <w:bottom w:w="57" w:type="dxa"/>
            </w:tcMar>
            <w:vAlign w:val="center"/>
          </w:tcPr>
          <w:p w14:paraId="46F43969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</w:t>
            </w:r>
          </w:p>
        </w:tc>
        <w:tc>
          <w:tcPr>
            <w:tcW w:w="1311" w:type="dxa"/>
            <w:noWrap w:val="0"/>
            <w:tcMar>
              <w:top w:w="57" w:type="dxa"/>
              <w:bottom w:w="57" w:type="dxa"/>
            </w:tcMar>
            <w:vAlign w:val="center"/>
          </w:tcPr>
          <w:p w14:paraId="73BC9387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编制内</w:t>
            </w:r>
          </w:p>
          <w:p w14:paraId="5B8C4DC3"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引进</w:t>
            </w:r>
          </w:p>
        </w:tc>
        <w:tc>
          <w:tcPr>
            <w:tcW w:w="2175" w:type="dxa"/>
            <w:noWrap w:val="0"/>
            <w:tcMar>
              <w:top w:w="57" w:type="dxa"/>
              <w:bottom w:w="57" w:type="dxa"/>
            </w:tcMar>
            <w:vAlign w:val="center"/>
          </w:tcPr>
          <w:p w14:paraId="72EBCD49">
            <w:pPr>
              <w:widowControl/>
              <w:spacing w:line="300" w:lineRule="exact"/>
              <w:jc w:val="center"/>
              <w:rPr>
                <w:rFonts w:hint="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</w:rPr>
              <w:fldChar w:fldCharType="begin"/>
            </w:r>
            <w:r>
              <w:rPr>
                <w:rFonts w:hint="eastAsia"/>
                <w:color w:val="000000"/>
                <w:kern w:val="0"/>
                <w:sz w:val="21"/>
                <w:szCs w:val="21"/>
              </w:rPr>
              <w:instrText xml:space="preserve"> HYPERLINK "mailto:110955016@qq.com" </w:instrText>
            </w:r>
            <w:r>
              <w:rPr>
                <w:rFonts w:hint="eastAsia"/>
                <w:color w:val="000000"/>
                <w:kern w:val="0"/>
                <w:sz w:val="21"/>
                <w:szCs w:val="21"/>
              </w:rPr>
              <w:fldChar w:fldCharType="separate"/>
            </w:r>
            <w:r>
              <w:rPr>
                <w:rStyle w:val="6"/>
                <w:rFonts w:hint="eastAsia"/>
                <w:color w:val="000000"/>
                <w:kern w:val="0"/>
                <w:sz w:val="21"/>
                <w:szCs w:val="21"/>
                <w:u w:val="none"/>
              </w:rPr>
              <w:t>110955016@qq.com</w:t>
            </w:r>
            <w:r>
              <w:rPr>
                <w:rFonts w:hint="eastAsia"/>
                <w:color w:val="000000"/>
                <w:kern w:val="0"/>
                <w:sz w:val="21"/>
                <w:szCs w:val="21"/>
              </w:rPr>
              <w:fldChar w:fldCharType="end"/>
            </w:r>
          </w:p>
          <w:p w14:paraId="77B61D8A">
            <w:pPr>
              <w:widowControl/>
              <w:spacing w:line="30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</w:rPr>
              <w:t>18990864199</w:t>
            </w:r>
          </w:p>
        </w:tc>
      </w:tr>
    </w:tbl>
    <w:p w14:paraId="1E1A5929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CDCA014-3853-4F32-8AFF-4DAE52E5793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FA456016-6D15-4658-B731-C31CBA8FB901}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  <w:embedRegular r:id="rId3" w:fontKey="{6A4F444F-D5C9-4DC8-A3EF-E16078961592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4" w:fontKey="{85EBB8B3-2356-4769-9A96-2E3B247C228E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E15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简体" w:cs="Times New Roman"/>
      <w:b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qFormat/>
    <w:uiPriority w:val="0"/>
    <w:pPr>
      <w:ind w:left="100" w:leftChars="2500"/>
    </w:pPr>
  </w:style>
  <w:style w:type="paragraph" w:styleId="3">
    <w:name w:val="footer"/>
    <w:basedOn w:val="1"/>
    <w:next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2025-11-06T08:32:52Z</dcterms:created>
  <dc:creator>57329</dc:creator>
  <cp:lastModifiedBy>WPS19820519</cp:lastModifiedBy>
  <dcterms:modified xsi:type="dcterms:W3CDTF">2025-11-06T08:33:52Z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eyJoZGlkIjoiNGU5YTk2NWU3OTRhNTU0YjZlNWE0ODExMjY4YzM0MTgiLCJ1c2VySWQiOiIxMTQyNzU5NzE2In0=</vt:lpwstr>
  </property>
  <property fmtid="{D5CDD505-2E9C-101B-9397-08002B2CF9AE}" pid="4" name="ICV">
    <vt:lpwstr>6E86703C64DA473BA802DF794A87C046_12</vt:lpwstr>
  </property>
</Properties>
</file>