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59"/>
        <w:gridCol w:w="476"/>
        <w:gridCol w:w="598"/>
        <w:gridCol w:w="306"/>
        <w:gridCol w:w="131"/>
        <w:gridCol w:w="990"/>
        <w:gridCol w:w="49"/>
        <w:gridCol w:w="264"/>
        <w:gridCol w:w="1206"/>
        <w:gridCol w:w="892"/>
        <w:gridCol w:w="6"/>
        <w:gridCol w:w="407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芦苞镇公开招聘佛山市三水东河资产管理有限公司总经理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8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0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exac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13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主要职责：主要工作内容（如为领导班子成员，则注明分管方向）。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近三年主要工作业绩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4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近三年主要工作业绩(包括政治表现、经营业绩、重点项目推进情况等内容),要求突出成绩、表述准确、文字精炼，3000字以内。可另附页。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三水区国资系统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管理。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025DA"/>
    <w:rsid w:val="5896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0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2019-04-12T16:45:00Z</dcterms:created>
  <dc:creator>n12</dc:creator>
  <cp:lastModifiedBy>芦苞财政公资办</cp:lastModifiedBy>
  <cp:lastPrinted>2021-05-28T16:15:00Z</cp:lastPrinted>
  <dcterms:modified xsi:type="dcterms:W3CDTF">2025-11-05T07:47:32Z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0D7EC20511A7407B8F264DAECF9D9AF1</vt:lpwstr>
  </property>
</Properties>
</file>