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575" w:rsidRDefault="001B1F69">
      <w:pPr>
        <w:widowControl/>
        <w:spacing w:line="560" w:lineRule="exact"/>
        <w:rPr>
          <w:rFonts w:ascii="方正黑体_GBK" w:eastAsia="方正黑体_GBK" w:hAnsi="方正黑体_GBK" w:cs="方正黑体_GBK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hAnsi="方正黑体_GBK" w:cs="方正黑体_GBK" w:hint="eastAsia"/>
          <w:sz w:val="32"/>
          <w:szCs w:val="32"/>
        </w:rPr>
        <w:t>1</w:t>
      </w:r>
    </w:p>
    <w:tbl>
      <w:tblPr>
        <w:tblW w:w="15166" w:type="dxa"/>
        <w:tblInd w:w="-48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"/>
        <w:gridCol w:w="628"/>
        <w:gridCol w:w="708"/>
        <w:gridCol w:w="614"/>
        <w:gridCol w:w="395"/>
        <w:gridCol w:w="478"/>
        <w:gridCol w:w="586"/>
        <w:gridCol w:w="4063"/>
        <w:gridCol w:w="4855"/>
        <w:gridCol w:w="600"/>
        <w:gridCol w:w="491"/>
        <w:gridCol w:w="353"/>
        <w:gridCol w:w="433"/>
        <w:gridCol w:w="650"/>
      </w:tblGrid>
      <w:tr w:rsidR="00010575">
        <w:trPr>
          <w:trHeight w:val="634"/>
        </w:trPr>
        <w:tc>
          <w:tcPr>
            <w:tcW w:w="15166" w:type="dxa"/>
            <w:gridSpan w:val="14"/>
            <w:shd w:val="clear" w:color="auto" w:fill="auto"/>
            <w:vAlign w:val="center"/>
          </w:tcPr>
          <w:p w:rsidR="00010575" w:rsidRDefault="001B1F69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36"/>
                <w:szCs w:val="36"/>
              </w:rPr>
            </w:pPr>
            <w:r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36"/>
                <w:szCs w:val="36"/>
                <w:lang w:bidi="ar"/>
              </w:rPr>
              <w:t>富源发展投资集团有限公司</w:t>
            </w: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6"/>
                <w:szCs w:val="36"/>
                <w:lang w:bidi="ar"/>
              </w:rPr>
              <w:t>2025</w:t>
            </w: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6"/>
                <w:szCs w:val="36"/>
                <w:lang w:bidi="ar"/>
              </w:rPr>
              <w:t>年面向社会公开招聘工作人员岗位及要求一览表</w:t>
            </w:r>
          </w:p>
        </w:tc>
      </w:tr>
      <w:tr w:rsidR="00010575">
        <w:trPr>
          <w:trHeight w:val="840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  <w:lang w:bidi="ar"/>
              </w:rPr>
              <w:t>招聘岗位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  <w:lang w:bidi="ar"/>
              </w:rPr>
              <w:t>招聘岗位简介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  <w:lang w:bidi="ar"/>
              </w:rPr>
              <w:t>计划招</w:t>
            </w: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  <w:lang w:bidi="ar"/>
              </w:rPr>
              <w:t>聘人数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  <w:lang w:bidi="ar"/>
              </w:rPr>
              <w:t>性别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  <w:lang w:bidi="ar"/>
              </w:rPr>
              <w:t>学历要求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  <w:lang w:bidi="ar"/>
              </w:rPr>
              <w:t>学历性质要求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  <w:lang w:bidi="ar"/>
              </w:rPr>
              <w:t>专业要求</w:t>
            </w:r>
          </w:p>
        </w:tc>
        <w:tc>
          <w:tcPr>
            <w:tcW w:w="48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  <w:lang w:bidi="ar"/>
              </w:rPr>
              <w:t>其他要求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  <w:lang w:bidi="ar"/>
              </w:rPr>
              <w:t>年龄要求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  <w:lang w:bidi="ar"/>
              </w:rPr>
              <w:t>笔试科目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  <w:lang w:bidi="ar"/>
              </w:rPr>
              <w:t>是否笔试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  <w:lang w:bidi="ar"/>
              </w:rPr>
              <w:t>是否面试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:rsidR="00010575">
        <w:trPr>
          <w:trHeight w:val="2322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供应链管理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富源发展投资集团有限公司商贸事业部供应链管理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男性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大学本科及以上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全日制本科学历及以上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供应链管理、物流管理、工商管理、国际贸易、管理与市场营销、市场策划、市场管理与服务、市场营销、市场营销管理等相关专业</w:t>
            </w:r>
          </w:p>
        </w:tc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1.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熟悉供应链各环节流程（采购、运输、仓储等），能针对不同供应链管理给出相应建议与意见。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 xml:space="preserve">                                                                                                  2.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熟悉招投标、政府采购流程、民法典等相关法律知识，确保供应链全流程符合国企内控规范及国家法规（如《招投标法实施条例》）。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 xml:space="preserve">                                                    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 xml:space="preserve">                                                                     3.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具备较强的商务谈判能力、沟通协调能力和问题解决能力，能够妥善处理贸易业务及供应链业务中的复杂问题。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 xml:space="preserve">                                                                                                                                       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 xml:space="preserve">                                                                            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35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周岁以下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专业理论知识及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综合素质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持有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C1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及以上驾驶证优先录取。</w:t>
            </w:r>
          </w:p>
        </w:tc>
      </w:tr>
      <w:tr w:rsidR="00010575">
        <w:trPr>
          <w:trHeight w:val="2933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技术、质量安全管理岗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富源发投建筑有限公司工程项目管理相关工作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男性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大学本科及以上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国民教育毕业生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土木工程、工程项目管理、建筑与土木工程、工程监理、工程预算管理、工程造价、工程造价预算、工程质量监督与管理、建设工程管理、建筑工程管理、建筑工程技术、建筑工程监理、建筑工程施工技术、建筑工程施工与管理、建筑工程项目管理、建筑工程造价管理、建筑施工技术与管理、建筑施工与管理、建筑与土木工程、建筑与土木工程领域、土木工程检测技术、土木工程项目管理、水利工程造价管理、公路工程造价管理、道路桥梁与渡河工程、交通工程（公路工程方向）、公路工程等相关专业</w:t>
            </w:r>
          </w:p>
        </w:tc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numPr>
                <w:ilvl w:val="0"/>
                <w:numId w:val="1"/>
              </w:numPr>
              <w:spacing w:line="240" w:lineRule="exact"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具有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年以上工程管理经验；</w:t>
            </w:r>
          </w:p>
          <w:p w:rsidR="00010575" w:rsidRDefault="001B1F69">
            <w:pPr>
              <w:widowControl/>
              <w:numPr>
                <w:ilvl w:val="0"/>
                <w:numId w:val="1"/>
              </w:numPr>
              <w:spacing w:line="240" w:lineRule="exact"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工程师及以上职称优先；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br/>
              <w:t>3.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持有一级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建造师（公路工程）资格证书；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br/>
              <w:t>4.</w:t>
            </w:r>
            <w:r>
              <w:rPr>
                <w:rFonts w:ascii="Segoe UI" w:eastAsia="Segoe UI" w:hAnsi="Segoe UI" w:cs="Segoe UI"/>
                <w:color w:val="0F1115"/>
                <w:sz w:val="19"/>
                <w:szCs w:val="19"/>
                <w:shd w:val="clear" w:color="auto" w:fill="FFFFFF"/>
              </w:rPr>
              <w:t>熟悉国家及地方相关法规、政策、规范</w:t>
            </w:r>
            <w:r>
              <w:rPr>
                <w:rFonts w:ascii="Segoe UI" w:eastAsia="宋体" w:hAnsi="Segoe UI" w:cs="Segoe UI" w:hint="eastAsia"/>
                <w:color w:val="0F1115"/>
                <w:sz w:val="19"/>
                <w:szCs w:val="19"/>
                <w:shd w:val="clear" w:color="auto" w:fill="FFFFFF"/>
              </w:rPr>
              <w:t>，</w:t>
            </w:r>
            <w:r>
              <w:rPr>
                <w:rFonts w:ascii="Segoe UI" w:eastAsia="Segoe UI" w:hAnsi="Segoe UI" w:cs="Segoe UI"/>
                <w:color w:val="0F1115"/>
                <w:sz w:val="19"/>
                <w:szCs w:val="19"/>
                <w:shd w:val="clear" w:color="auto" w:fill="FFFFFF"/>
              </w:rPr>
              <w:t>精通施工图纸、施工流程、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方案评审、图纸审核能力、</w:t>
            </w:r>
            <w:r>
              <w:rPr>
                <w:rFonts w:ascii="Segoe UI" w:eastAsia="Segoe UI" w:hAnsi="Segoe UI" w:cs="Segoe UI"/>
                <w:color w:val="0F1115"/>
                <w:sz w:val="19"/>
                <w:szCs w:val="19"/>
                <w:shd w:val="clear" w:color="auto" w:fill="FFFFFF"/>
              </w:rPr>
              <w:t>施工工艺和质量标准</w:t>
            </w:r>
            <w:r>
              <w:rPr>
                <w:rFonts w:ascii="Segoe UI" w:eastAsia="宋体" w:hAnsi="Segoe UI" w:cs="Segoe UI" w:hint="eastAsia"/>
                <w:color w:val="0F1115"/>
                <w:sz w:val="19"/>
                <w:szCs w:val="19"/>
                <w:shd w:val="clear" w:color="auto" w:fill="FFFFFF"/>
              </w:rPr>
              <w:t>，</w:t>
            </w:r>
            <w:r>
              <w:rPr>
                <w:rFonts w:ascii="Segoe UI" w:eastAsia="Segoe UI" w:hAnsi="Segoe UI" w:cs="Segoe UI"/>
                <w:color w:val="0F1115"/>
                <w:sz w:val="19"/>
                <w:szCs w:val="19"/>
                <w:shd w:val="clear" w:color="auto" w:fill="FFFFFF"/>
              </w:rPr>
              <w:t>能解决复杂的技术难题</w:t>
            </w:r>
            <w:r>
              <w:rPr>
                <w:rFonts w:ascii="Segoe UI" w:eastAsia="宋体" w:hAnsi="Segoe UI" w:cs="Segoe UI" w:hint="eastAsia"/>
                <w:color w:val="0F1115"/>
                <w:sz w:val="19"/>
                <w:szCs w:val="19"/>
                <w:shd w:val="clear" w:color="auto" w:fill="FFFFFF"/>
              </w:rPr>
              <w:t>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 xml:space="preserve">                                                 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br/>
              <w:t>5.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具有较好的文字功底，</w:t>
            </w:r>
            <w:r>
              <w:rPr>
                <w:rFonts w:ascii="Segoe UI" w:eastAsia="Segoe UI" w:hAnsi="Segoe UI" w:cs="Segoe UI"/>
                <w:color w:val="0F1115"/>
                <w:sz w:val="19"/>
                <w:szCs w:val="19"/>
                <w:shd w:val="clear" w:color="auto" w:fill="FFFFFF"/>
              </w:rPr>
              <w:t>出色的内外部沟通协调能力，能与甲方（业主）、监理、设计、分包单位及政府监管部门有效沟通。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45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周岁及以下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专业理论知识及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综合素质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010575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</w:p>
        </w:tc>
      </w:tr>
      <w:tr w:rsidR="00010575">
        <w:trPr>
          <w:trHeight w:val="1212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  <w:lang w:bidi="ar"/>
              </w:rPr>
              <w:lastRenderedPageBreak/>
              <w:t>序号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  <w:lang w:bidi="ar"/>
              </w:rPr>
              <w:t>招聘岗位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  <w:lang w:bidi="ar"/>
              </w:rPr>
              <w:t>招聘岗位简介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  <w:lang w:bidi="ar"/>
              </w:rPr>
              <w:t>计划招</w:t>
            </w: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  <w:lang w:bidi="ar"/>
              </w:rPr>
              <w:t>聘人数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  <w:lang w:bidi="ar"/>
              </w:rPr>
              <w:t>性别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  <w:lang w:bidi="ar"/>
              </w:rPr>
              <w:t>学历要求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  <w:lang w:bidi="ar"/>
              </w:rPr>
              <w:t>学历性质要求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  <w:lang w:bidi="ar"/>
              </w:rPr>
              <w:t>专业要求</w:t>
            </w:r>
          </w:p>
        </w:tc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  <w:lang w:bidi="ar"/>
              </w:rPr>
              <w:t>其他要求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  <w:lang w:bidi="ar"/>
              </w:rPr>
              <w:t>年龄要求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  <w:lang w:bidi="ar"/>
              </w:rPr>
              <w:t>笔试科目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  <w:lang w:bidi="ar"/>
              </w:rPr>
              <w:t>是否笔试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  <w:lang w:bidi="ar"/>
              </w:rPr>
              <w:t>是否面试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:rsidR="00010575">
        <w:trPr>
          <w:trHeight w:val="296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技术、质量安全管理岗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富源发投建筑有限公司工程项目管理相关工作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男性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大学本科及以上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国民教育毕业生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土木工程、工程项目管理、建筑与土木工程、工程监理、工程预算管理、工程造价、工程造价预算、工程质量监督与管理、建设工程管理、建筑工程管理、建筑工程技术、建筑工程监理、建筑工程施工技术、建筑工程施工与管理、建筑工程项目管理、建筑工程造价管理、建筑施工技术与管理、建筑施工与管理、建筑与土木工程、建筑与土木工程领域、土木工程检测技术、土木工程项目管理、水利工程、公路工程造价管理、道路桥梁与渡河工程、交通工程、公路工程等相关专业</w:t>
            </w:r>
          </w:p>
        </w:tc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1.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具有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年以上工程管理经验；</w:t>
            </w:r>
          </w:p>
          <w:p w:rsidR="00010575" w:rsidRDefault="001B1F69">
            <w:pPr>
              <w:widowControl/>
              <w:spacing w:line="240" w:lineRule="exact"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2.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工程师及以上职称优先；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br/>
              <w:t>3.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持有一级建造师（水利水电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）资格证书；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br/>
              <w:t>4.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熟悉国家及地方相关法规、政策、规范，精通施工图纸、施工流程、方案评审、图纸审核能力、施工工艺和质量标准，能解决复杂的技术难题；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 xml:space="preserve">                                                </w:t>
            </w:r>
          </w:p>
          <w:p w:rsidR="00010575" w:rsidRDefault="001B1F69">
            <w:pPr>
              <w:widowControl/>
              <w:spacing w:line="240" w:lineRule="exact"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FF0000"/>
                <w:kern w:val="0"/>
                <w:sz w:val="18"/>
                <w:szCs w:val="18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5.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具有较好的文字功底，出色的内外部沟通协调能力，能与甲方（业主）、监理、设计、分包单位及政府监管部门有效沟通。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45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周岁及以下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专业理论知识及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综合素质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010575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 w:val="16"/>
                <w:szCs w:val="16"/>
              </w:rPr>
            </w:pPr>
          </w:p>
        </w:tc>
      </w:tr>
      <w:tr w:rsidR="00010575">
        <w:trPr>
          <w:trHeight w:val="352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6"/>
                <w:szCs w:val="16"/>
                <w:lang w:bidi="ar"/>
              </w:rPr>
              <w:t>4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合约、成本管理岗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富源发投建筑有限公司工程项目管理相关工作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男性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大学本科及以上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国民教育毕业生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left"/>
              <w:textAlignment w:val="center"/>
              <w:rPr>
                <w:rFonts w:asciiTheme="majorEastAsia" w:eastAsiaTheme="majorEastAsia" w:hAnsiTheme="majorEastAsia" w:cstheme="majorEastAsia"/>
                <w:kern w:val="0"/>
                <w:sz w:val="18"/>
                <w:szCs w:val="18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  <w:sz w:val="18"/>
                <w:szCs w:val="18"/>
                <w:lang w:bidi="ar"/>
              </w:rPr>
              <w:t>土木工程、工程项目管理、建筑与土木工程、工程监理、工程预算管理、工程造价、工程造价预算、工程质量监督与管理、建设工程管理、建筑工程管理、建筑工程技术、建筑工程监理、建筑工程施工技术、建筑工程施工与管理、建筑工程项目管理、建筑工程造价管理、建筑施工技术与管理、建筑施工与管理、建筑与土木工程、建筑与土木工程领域、土木工程检测技术、土木工程项目管理、水利工程造价管理、公路工程造价管理等相关专业</w:t>
            </w:r>
          </w:p>
        </w:tc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0575" w:rsidRDefault="001B1F69">
            <w:pPr>
              <w:widowControl/>
              <w:numPr>
                <w:ilvl w:val="0"/>
                <w:numId w:val="2"/>
              </w:numPr>
              <w:spacing w:line="240" w:lineRule="exact"/>
              <w:jc w:val="left"/>
              <w:textAlignment w:val="center"/>
              <w:rPr>
                <w:rFonts w:asciiTheme="majorEastAsia" w:eastAsiaTheme="majorEastAsia" w:hAnsiTheme="majorEastAsia" w:cstheme="majorEastAsia"/>
                <w:kern w:val="0"/>
                <w:sz w:val="18"/>
                <w:szCs w:val="18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  <w:sz w:val="18"/>
                <w:szCs w:val="18"/>
                <w:lang w:bidi="ar"/>
              </w:rPr>
              <w:t>持有一级造价工程师（土木建筑工程）资格证书；</w:t>
            </w:r>
            <w:r>
              <w:rPr>
                <w:rFonts w:asciiTheme="majorEastAsia" w:eastAsiaTheme="majorEastAsia" w:hAnsiTheme="majorEastAsia" w:cstheme="majorEastAsia" w:hint="eastAsia"/>
                <w:kern w:val="0"/>
                <w:sz w:val="18"/>
                <w:szCs w:val="18"/>
                <w:lang w:bidi="ar"/>
              </w:rPr>
              <w:t xml:space="preserve">  </w:t>
            </w:r>
          </w:p>
          <w:p w:rsidR="00010575" w:rsidRDefault="001B1F69">
            <w:pPr>
              <w:widowControl/>
              <w:numPr>
                <w:ilvl w:val="0"/>
                <w:numId w:val="2"/>
              </w:numPr>
              <w:spacing w:line="240" w:lineRule="exact"/>
              <w:jc w:val="left"/>
              <w:textAlignment w:val="center"/>
              <w:rPr>
                <w:rFonts w:asciiTheme="majorEastAsia" w:eastAsiaTheme="majorEastAsia" w:hAnsiTheme="majorEastAsia" w:cstheme="majorEastAsia"/>
                <w:kern w:val="0"/>
                <w:sz w:val="18"/>
                <w:szCs w:val="18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  <w:sz w:val="18"/>
                <w:szCs w:val="18"/>
                <w:lang w:bidi="ar"/>
              </w:rPr>
              <w:t>工程师及以上职称优先；</w:t>
            </w:r>
            <w:r>
              <w:rPr>
                <w:rFonts w:asciiTheme="majorEastAsia" w:eastAsiaTheme="majorEastAsia" w:hAnsiTheme="majorEastAsia" w:cstheme="majorEastAsia" w:hint="eastAsia"/>
                <w:kern w:val="0"/>
                <w:sz w:val="18"/>
                <w:szCs w:val="18"/>
                <w:lang w:bidi="ar"/>
              </w:rPr>
              <w:t xml:space="preserve">                </w:t>
            </w:r>
            <w:r>
              <w:rPr>
                <w:rFonts w:asciiTheme="majorEastAsia" w:eastAsiaTheme="majorEastAsia" w:hAnsiTheme="majorEastAsia" w:cstheme="majorEastAsia" w:hint="eastAsia"/>
                <w:kern w:val="0"/>
                <w:sz w:val="18"/>
                <w:szCs w:val="18"/>
                <w:lang w:bidi="ar"/>
              </w:rPr>
              <w:t xml:space="preserve">                                                                                                                                                                    3.</w:t>
            </w:r>
            <w:r>
              <w:rPr>
                <w:rFonts w:asciiTheme="majorEastAsia" w:eastAsiaTheme="majorEastAsia" w:hAnsiTheme="majorEastAsia" w:cstheme="majorEastAsia" w:hint="eastAsia"/>
                <w:kern w:val="0"/>
                <w:sz w:val="18"/>
                <w:szCs w:val="18"/>
                <w:lang w:bidi="ar"/>
              </w:rPr>
              <w:t>熟悉投资估算、设计概算、施工图预算、工程量清单及招标控制价编制、施工过程结算、竣工决算等一个或多个甚至全流程；</w:t>
            </w:r>
            <w:r>
              <w:rPr>
                <w:rFonts w:asciiTheme="majorEastAsia" w:eastAsiaTheme="majorEastAsia" w:hAnsiTheme="majorEastAsia" w:cstheme="majorEastAsia" w:hint="eastAsia"/>
                <w:kern w:val="0"/>
                <w:sz w:val="18"/>
                <w:szCs w:val="18"/>
                <w:lang w:bidi="ar"/>
              </w:rPr>
              <w:t xml:space="preserve">                                   </w:t>
            </w:r>
            <w:r>
              <w:rPr>
                <w:rFonts w:asciiTheme="majorEastAsia" w:eastAsiaTheme="majorEastAsia" w:hAnsiTheme="majorEastAsia" w:cstheme="majorEastAsia" w:hint="eastAsia"/>
                <w:kern w:val="0"/>
                <w:sz w:val="18"/>
                <w:szCs w:val="18"/>
                <w:lang w:bidi="ar"/>
              </w:rPr>
              <w:t xml:space="preserve">                     4.</w:t>
            </w:r>
            <w:r>
              <w:rPr>
                <w:rFonts w:asciiTheme="majorEastAsia" w:eastAsiaTheme="majorEastAsia" w:hAnsiTheme="majorEastAsia" w:cstheme="majorEastAsia" w:hint="eastAsia"/>
                <w:kern w:val="0"/>
                <w:sz w:val="18"/>
                <w:szCs w:val="18"/>
                <w:lang w:bidi="ar"/>
              </w:rPr>
              <w:t>深刻理解并熟练应用国家、地方的现行计价定额、计量规范、标准图集及相关法律法规，具备项目目标成本编制、动态成本监控、成本数据分析的能力，能快速、准确地识读建筑施工图、结构施工图及机电安装图纸，并了解基本的施工工艺；</w:t>
            </w:r>
            <w:r>
              <w:rPr>
                <w:rFonts w:asciiTheme="majorEastAsia" w:eastAsiaTheme="majorEastAsia" w:hAnsiTheme="majorEastAsia" w:cstheme="majorEastAsia" w:hint="eastAsia"/>
                <w:kern w:val="0"/>
                <w:sz w:val="18"/>
                <w:szCs w:val="18"/>
                <w:lang w:bidi="ar"/>
              </w:rPr>
              <w:t xml:space="preserve">                                               5.</w:t>
            </w:r>
            <w:r>
              <w:rPr>
                <w:rFonts w:asciiTheme="majorEastAsia" w:eastAsiaTheme="majorEastAsia" w:hAnsiTheme="majorEastAsia" w:cstheme="majorEastAsia" w:hint="eastAsia"/>
                <w:kern w:val="0"/>
                <w:sz w:val="18"/>
                <w:szCs w:val="18"/>
                <w:lang w:bidi="ar"/>
              </w:rPr>
              <w:t>有</w:t>
            </w:r>
            <w:r>
              <w:rPr>
                <w:rFonts w:asciiTheme="majorEastAsia" w:eastAsiaTheme="majorEastAsia" w:hAnsiTheme="majorEastAsia" w:cstheme="majorEastAsia" w:hint="eastAsia"/>
                <w:kern w:val="0"/>
                <w:sz w:val="18"/>
                <w:szCs w:val="18"/>
                <w:lang w:bidi="ar"/>
              </w:rPr>
              <w:t>5</w:t>
            </w:r>
            <w:r>
              <w:rPr>
                <w:rFonts w:asciiTheme="majorEastAsia" w:eastAsiaTheme="majorEastAsia" w:hAnsiTheme="majorEastAsia" w:cstheme="majorEastAsia" w:hint="eastAsia"/>
                <w:kern w:val="0"/>
                <w:sz w:val="18"/>
                <w:szCs w:val="18"/>
                <w:lang w:bidi="ar"/>
              </w:rPr>
              <w:t>年以上造价、管理和资料员工作经验（无须三项同时具备）；</w:t>
            </w:r>
            <w:r>
              <w:rPr>
                <w:rFonts w:asciiTheme="majorEastAsia" w:eastAsiaTheme="majorEastAsia" w:hAnsiTheme="majorEastAsia" w:cstheme="majorEastAsia" w:hint="eastAsia"/>
                <w:kern w:val="0"/>
                <w:sz w:val="18"/>
                <w:szCs w:val="18"/>
                <w:lang w:bidi="ar"/>
              </w:rPr>
              <w:t xml:space="preserve">                  </w:t>
            </w:r>
          </w:p>
          <w:p w:rsidR="00010575" w:rsidRDefault="001B1F69">
            <w:pPr>
              <w:widowControl/>
              <w:spacing w:line="240" w:lineRule="exact"/>
              <w:jc w:val="left"/>
              <w:textAlignment w:val="center"/>
              <w:rPr>
                <w:rFonts w:asciiTheme="majorEastAsia" w:eastAsiaTheme="majorEastAsia" w:hAnsiTheme="majorEastAsia" w:cstheme="majorEastAsia"/>
                <w:kern w:val="0"/>
                <w:sz w:val="18"/>
                <w:szCs w:val="18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  <w:sz w:val="18"/>
                <w:szCs w:val="18"/>
                <w:lang w:bidi="ar"/>
              </w:rPr>
              <w:t>6.</w:t>
            </w:r>
            <w:r>
              <w:rPr>
                <w:rFonts w:asciiTheme="majorEastAsia" w:eastAsiaTheme="majorEastAsia" w:hAnsiTheme="majorEastAsia" w:cstheme="majorEastAsia" w:hint="eastAsia"/>
                <w:kern w:val="0"/>
                <w:sz w:val="18"/>
                <w:szCs w:val="18"/>
                <w:lang w:bidi="ar"/>
              </w:rPr>
              <w:t>具备良好的沟通协调和商务谈判能力，较强的责任感和团队管理</w:t>
            </w:r>
            <w:r>
              <w:rPr>
                <w:rFonts w:asciiTheme="majorEastAsia" w:eastAsiaTheme="majorEastAsia" w:hAnsiTheme="majorEastAsia" w:cstheme="majorEastAsia" w:hint="eastAsia"/>
                <w:kern w:val="0"/>
                <w:sz w:val="18"/>
                <w:szCs w:val="18"/>
                <w:lang w:bidi="ar"/>
              </w:rPr>
              <w:t>能力。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45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周岁及以下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专业理论知识及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综合素质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10575" w:rsidRDefault="00010575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 w:val="16"/>
                <w:szCs w:val="16"/>
              </w:rPr>
            </w:pPr>
          </w:p>
        </w:tc>
      </w:tr>
    </w:tbl>
    <w:p w:rsidR="00010575" w:rsidRDefault="00010575">
      <w:pPr>
        <w:widowControl/>
        <w:spacing w:line="560" w:lineRule="exact"/>
        <w:rPr>
          <w:rFonts w:ascii="方正黑体_GBK" w:eastAsia="方正黑体_GBK" w:hAnsi="方正黑体_GBK" w:cs="方正黑体_GBK"/>
          <w:sz w:val="32"/>
          <w:szCs w:val="32"/>
        </w:rPr>
        <w:sectPr w:rsidR="00010575">
          <w:headerReference w:type="default" r:id="rId9"/>
          <w:footerReference w:type="default" r:id="rId10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010575" w:rsidRDefault="001B1F69">
      <w:pPr>
        <w:widowControl/>
        <w:spacing w:line="560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lastRenderedPageBreak/>
        <w:t>附件</w:t>
      </w:r>
      <w:r>
        <w:rPr>
          <w:rFonts w:ascii="方正黑体_GBK" w:eastAsia="方正黑体_GBK" w:hAnsi="方正黑体_GBK" w:cs="方正黑体_GBK" w:hint="eastAsia"/>
          <w:sz w:val="32"/>
          <w:szCs w:val="32"/>
        </w:rPr>
        <w:t>2</w:t>
      </w:r>
    </w:p>
    <w:p w:rsidR="00010575" w:rsidRDefault="001B1F69">
      <w:pPr>
        <w:widowControl/>
        <w:spacing w:line="560" w:lineRule="exact"/>
        <w:rPr>
          <w:rFonts w:ascii="Times New Roman" w:eastAsia="方正小标宋_GBK" w:hAnsi="Times New Roman" w:cs="Times New Roman"/>
          <w:bCs/>
          <w:sz w:val="32"/>
          <w:szCs w:val="32"/>
        </w:rPr>
      </w:pPr>
      <w:r>
        <w:rPr>
          <w:rFonts w:ascii="方正小标宋简体" w:eastAsia="方正小标宋简体" w:hAnsi="方正小标宋简体" w:cs="方正小标宋简体"/>
          <w:color w:val="000000"/>
          <w:kern w:val="0"/>
          <w:sz w:val="32"/>
          <w:szCs w:val="32"/>
          <w:lang w:bidi="ar"/>
        </w:rPr>
        <w:t>富源发展投资集团有限公司</w:t>
      </w:r>
      <w:r>
        <w:rPr>
          <w:rFonts w:ascii="Times New Roman" w:eastAsia="方正小标宋_GBK" w:hAnsi="Times New Roman" w:cs="Times New Roman"/>
          <w:bCs/>
          <w:spacing w:val="-20"/>
          <w:sz w:val="32"/>
          <w:szCs w:val="32"/>
        </w:rPr>
        <w:t>202</w:t>
      </w:r>
      <w:r>
        <w:rPr>
          <w:rFonts w:ascii="Times New Roman" w:eastAsia="方正小标宋_GBK" w:hAnsi="Times New Roman" w:cs="Times New Roman" w:hint="eastAsia"/>
          <w:bCs/>
          <w:spacing w:val="-20"/>
          <w:sz w:val="32"/>
          <w:szCs w:val="32"/>
        </w:rPr>
        <w:t>5</w:t>
      </w:r>
      <w:r>
        <w:rPr>
          <w:rFonts w:ascii="Times New Roman" w:eastAsia="方正小标宋_GBK" w:hAnsi="Times New Roman" w:cs="Times New Roman"/>
          <w:bCs/>
          <w:spacing w:val="-20"/>
          <w:sz w:val="32"/>
          <w:szCs w:val="32"/>
        </w:rPr>
        <w:t>年公开招聘工作人员报名表</w:t>
      </w:r>
    </w:p>
    <w:p w:rsidR="00010575" w:rsidRDefault="001B1F69">
      <w:pPr>
        <w:widowControl/>
        <w:spacing w:line="560" w:lineRule="exact"/>
        <w:rPr>
          <w:rFonts w:ascii="Times New Roman" w:eastAsia="仿宋_GB2312" w:hAnsi="Times New Roman" w:cs="Times New Roman"/>
          <w:bCs/>
          <w:color w:val="000000"/>
          <w:kern w:val="0"/>
          <w:sz w:val="18"/>
          <w:szCs w:val="18"/>
          <w:u w:val="single"/>
        </w:rPr>
      </w:pPr>
      <w:r>
        <w:rPr>
          <w:rFonts w:ascii="Times New Roman" w:eastAsia="仿宋_GB2312" w:hAnsi="Times New Roman" w:cs="Times New Roman"/>
          <w:b/>
          <w:bCs/>
          <w:color w:val="000000"/>
          <w:kern w:val="0"/>
          <w:sz w:val="18"/>
          <w:szCs w:val="18"/>
        </w:rPr>
        <w:t>报名</w:t>
      </w:r>
      <w:r>
        <w:rPr>
          <w:rFonts w:ascii="Times New Roman" w:eastAsia="仿宋_GB2312" w:hAnsi="Times New Roman" w:cs="Times New Roman"/>
          <w:b/>
          <w:bCs/>
          <w:color w:val="000000"/>
          <w:kern w:val="0"/>
          <w:sz w:val="18"/>
          <w:szCs w:val="18"/>
        </w:rPr>
        <w:t>岗</w:t>
      </w:r>
      <w:r>
        <w:rPr>
          <w:rFonts w:ascii="Times New Roman" w:eastAsia="仿宋_GB2312" w:hAnsi="Times New Roman" w:cs="Times New Roman"/>
          <w:b/>
          <w:bCs/>
          <w:color w:val="000000"/>
          <w:kern w:val="0"/>
          <w:sz w:val="18"/>
          <w:szCs w:val="18"/>
        </w:rPr>
        <w:t>位：</w:t>
      </w:r>
      <w:r>
        <w:rPr>
          <w:rFonts w:ascii="Times New Roman" w:eastAsia="仿宋_GB2312" w:hAnsi="Times New Roman" w:cs="Times New Roman"/>
          <w:bCs/>
          <w:color w:val="000000"/>
          <w:kern w:val="0"/>
          <w:sz w:val="18"/>
          <w:szCs w:val="18"/>
          <w:u w:val="single"/>
        </w:rPr>
        <w:t xml:space="preserve">      </w:t>
      </w:r>
      <w:r>
        <w:rPr>
          <w:rFonts w:ascii="Times New Roman" w:eastAsia="仿宋_GB2312" w:hAnsi="Times New Roman" w:cs="Times New Roman"/>
          <w:bCs/>
          <w:color w:val="000000"/>
          <w:kern w:val="0"/>
          <w:sz w:val="18"/>
          <w:szCs w:val="18"/>
          <w:u w:val="single"/>
        </w:rPr>
        <w:t xml:space="preserve">                  </w:t>
      </w:r>
      <w:r>
        <w:rPr>
          <w:rFonts w:ascii="Times New Roman" w:eastAsia="仿宋_GB2312" w:hAnsi="Times New Roman" w:cs="Times New Roman"/>
          <w:bCs/>
          <w:color w:val="000000"/>
          <w:kern w:val="0"/>
          <w:sz w:val="18"/>
          <w:szCs w:val="18"/>
          <w:u w:val="single"/>
        </w:rPr>
        <w:t xml:space="preserve">          </w:t>
      </w:r>
      <w:r>
        <w:rPr>
          <w:rFonts w:ascii="Times New Roman" w:eastAsia="仿宋_GB2312" w:hAnsi="Times New Roman" w:cs="Times New Roman"/>
          <w:bCs/>
          <w:color w:val="000000"/>
          <w:kern w:val="0"/>
          <w:sz w:val="18"/>
          <w:szCs w:val="18"/>
          <w:u w:val="single"/>
        </w:rPr>
        <w:t xml:space="preserve">              </w:t>
      </w:r>
      <w:r>
        <w:rPr>
          <w:rFonts w:ascii="Times New Roman" w:eastAsia="仿宋_GB2312" w:hAnsi="Times New Roman" w:cs="Times New Roman"/>
          <w:bCs/>
          <w:color w:val="000000"/>
          <w:kern w:val="0"/>
          <w:sz w:val="18"/>
          <w:szCs w:val="18"/>
          <w:u w:val="single"/>
        </w:rPr>
        <w:t xml:space="preserve">       </w:t>
      </w:r>
      <w:r>
        <w:rPr>
          <w:rFonts w:ascii="Times New Roman" w:eastAsia="仿宋_GB2312" w:hAnsi="Times New Roman" w:cs="Times New Roman"/>
          <w:b/>
          <w:color w:val="000000"/>
          <w:kern w:val="0"/>
          <w:sz w:val="18"/>
          <w:szCs w:val="18"/>
        </w:rPr>
        <w:t>岗位</w:t>
      </w:r>
      <w:r>
        <w:rPr>
          <w:rFonts w:ascii="Times New Roman" w:eastAsia="仿宋_GB2312" w:hAnsi="Times New Roman" w:cs="Times New Roman"/>
          <w:b/>
          <w:color w:val="000000"/>
          <w:kern w:val="0"/>
          <w:sz w:val="18"/>
          <w:szCs w:val="18"/>
        </w:rPr>
        <w:t>代码：</w:t>
      </w:r>
      <w:r>
        <w:rPr>
          <w:rFonts w:ascii="Times New Roman" w:eastAsia="仿宋_GB2312" w:hAnsi="Times New Roman" w:cs="Times New Roman"/>
          <w:b/>
          <w:color w:val="000000"/>
          <w:kern w:val="0"/>
          <w:sz w:val="18"/>
          <w:szCs w:val="18"/>
          <w:u w:val="single"/>
        </w:rPr>
        <w:t xml:space="preserve">   </w:t>
      </w:r>
      <w:r>
        <w:rPr>
          <w:rFonts w:ascii="Times New Roman" w:eastAsia="仿宋_GB2312" w:hAnsi="Times New Roman" w:cs="Times New Roman"/>
          <w:b/>
          <w:color w:val="000000"/>
          <w:kern w:val="0"/>
          <w:sz w:val="18"/>
          <w:szCs w:val="18"/>
          <w:u w:val="single"/>
        </w:rPr>
        <w:t xml:space="preserve">                      </w:t>
      </w:r>
    </w:p>
    <w:tbl>
      <w:tblPr>
        <w:tblpPr w:leftFromText="180" w:rightFromText="180" w:vertAnchor="text" w:horzAnchor="page" w:tblpXSpec="center" w:tblpY="201"/>
        <w:tblOverlap w:val="never"/>
        <w:tblW w:w="898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9"/>
        <w:gridCol w:w="482"/>
        <w:gridCol w:w="673"/>
        <w:gridCol w:w="399"/>
        <w:gridCol w:w="57"/>
        <w:gridCol w:w="645"/>
        <w:gridCol w:w="440"/>
        <w:gridCol w:w="688"/>
        <w:gridCol w:w="588"/>
        <w:gridCol w:w="995"/>
        <w:gridCol w:w="253"/>
        <w:gridCol w:w="69"/>
        <w:gridCol w:w="839"/>
        <w:gridCol w:w="237"/>
        <w:gridCol w:w="1466"/>
      </w:tblGrid>
      <w:tr w:rsidR="00010575">
        <w:trPr>
          <w:cantSplit/>
          <w:trHeight w:val="441"/>
          <w:jc w:val="center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1B1F6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姓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1B1F6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性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别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1B1F6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1B1F69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  <w:t>一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  <w:t>寸</w:t>
            </w:r>
          </w:p>
          <w:p w:rsidR="00010575" w:rsidRDefault="001B1F69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  <w:t>免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  <w:t>冠</w:t>
            </w:r>
          </w:p>
          <w:p w:rsidR="00010575" w:rsidRDefault="001B1F6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  <w:t>彩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  <w:t>照</w:t>
            </w:r>
          </w:p>
        </w:tc>
      </w:tr>
      <w:tr w:rsidR="00010575">
        <w:trPr>
          <w:cantSplit/>
          <w:trHeight w:val="441"/>
          <w:jc w:val="center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1B1F6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民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族</w:t>
            </w: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1B1F6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籍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贯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1B1F6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出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生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地</w:t>
            </w: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10575">
        <w:trPr>
          <w:cantSplit/>
          <w:trHeight w:val="239"/>
          <w:jc w:val="center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1B1F6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1B1F6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婚育状况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1B1F6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健康状况</w:t>
            </w: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10575">
        <w:trPr>
          <w:cantSplit/>
          <w:trHeight w:val="453"/>
          <w:jc w:val="center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资格证书</w:t>
            </w:r>
          </w:p>
          <w:p w:rsidR="00010575" w:rsidRDefault="001B1F69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职称</w:t>
            </w:r>
          </w:p>
        </w:tc>
        <w:tc>
          <w:tcPr>
            <w:tcW w:w="22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010575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熟悉专业</w:t>
            </w:r>
          </w:p>
          <w:p w:rsidR="00010575" w:rsidRDefault="001B1F69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有何专长</w:t>
            </w:r>
          </w:p>
        </w:tc>
        <w:tc>
          <w:tcPr>
            <w:tcW w:w="2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75" w:rsidRDefault="00010575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10575">
        <w:trPr>
          <w:cantSplit/>
          <w:trHeight w:val="239"/>
          <w:jc w:val="center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1B1F6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联系电话</w:t>
            </w:r>
          </w:p>
        </w:tc>
        <w:tc>
          <w:tcPr>
            <w:tcW w:w="33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75" w:rsidRDefault="001B1F6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联系地址</w:t>
            </w:r>
          </w:p>
        </w:tc>
        <w:tc>
          <w:tcPr>
            <w:tcW w:w="28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10575">
        <w:trPr>
          <w:cantSplit/>
          <w:trHeight w:val="441"/>
          <w:jc w:val="center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1B1F6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身份证号</w:t>
            </w:r>
          </w:p>
        </w:tc>
        <w:tc>
          <w:tcPr>
            <w:tcW w:w="33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75" w:rsidRDefault="001B1F6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Email</w:t>
            </w:r>
          </w:p>
        </w:tc>
        <w:tc>
          <w:tcPr>
            <w:tcW w:w="28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10575">
        <w:trPr>
          <w:cantSplit/>
          <w:trHeight w:val="239"/>
          <w:jc w:val="center"/>
        </w:trPr>
        <w:tc>
          <w:tcPr>
            <w:tcW w:w="898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1B1F6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个人学习培训情况</w:t>
            </w:r>
          </w:p>
        </w:tc>
      </w:tr>
      <w:tr w:rsidR="00010575">
        <w:trPr>
          <w:cantSplit/>
          <w:trHeight w:val="453"/>
          <w:jc w:val="center"/>
        </w:trPr>
        <w:tc>
          <w:tcPr>
            <w:tcW w:w="2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毕业院校</w:t>
            </w:r>
          </w:p>
        </w:tc>
        <w:tc>
          <w:tcPr>
            <w:tcW w:w="1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专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业</w:t>
            </w:r>
          </w:p>
        </w:tc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起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讫</w:t>
            </w:r>
          </w:p>
          <w:p w:rsidR="00010575" w:rsidRDefault="001B1F69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时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间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学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历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75" w:rsidRDefault="001B1F69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学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位</w:t>
            </w:r>
          </w:p>
        </w:tc>
      </w:tr>
      <w:tr w:rsidR="00010575">
        <w:trPr>
          <w:cantSplit/>
          <w:trHeight w:val="441"/>
          <w:jc w:val="center"/>
        </w:trPr>
        <w:tc>
          <w:tcPr>
            <w:tcW w:w="2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10575">
        <w:trPr>
          <w:cantSplit/>
          <w:trHeight w:val="441"/>
          <w:jc w:val="center"/>
        </w:trPr>
        <w:tc>
          <w:tcPr>
            <w:tcW w:w="2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10575">
        <w:trPr>
          <w:trHeight w:val="427"/>
          <w:jc w:val="center"/>
        </w:trPr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1B1F6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工作经历</w:t>
            </w:r>
          </w:p>
        </w:tc>
        <w:tc>
          <w:tcPr>
            <w:tcW w:w="73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010575">
        <w:trPr>
          <w:trHeight w:val="427"/>
          <w:jc w:val="center"/>
        </w:trPr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1B1F6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奖惩情况</w:t>
            </w:r>
          </w:p>
        </w:tc>
        <w:tc>
          <w:tcPr>
            <w:tcW w:w="73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010575">
        <w:trPr>
          <w:trHeight w:val="427"/>
          <w:jc w:val="center"/>
        </w:trPr>
        <w:tc>
          <w:tcPr>
            <w:tcW w:w="16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1B1F6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主要家庭</w:t>
            </w:r>
          </w:p>
          <w:p w:rsidR="00010575" w:rsidRDefault="001B1F6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成员和主</w:t>
            </w:r>
          </w:p>
          <w:p w:rsidR="00010575" w:rsidRDefault="001B1F6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要社会关系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1B1F6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称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谓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1B1F6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姓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1B1F6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1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1B1F6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1B1F6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工作单位及职务</w:t>
            </w:r>
          </w:p>
        </w:tc>
      </w:tr>
      <w:tr w:rsidR="00010575">
        <w:trPr>
          <w:trHeight w:val="397"/>
          <w:jc w:val="center"/>
        </w:trPr>
        <w:tc>
          <w:tcPr>
            <w:tcW w:w="16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ind w:firstLineChars="200" w:firstLine="36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10575">
        <w:trPr>
          <w:trHeight w:val="407"/>
          <w:jc w:val="center"/>
        </w:trPr>
        <w:tc>
          <w:tcPr>
            <w:tcW w:w="16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10575">
        <w:trPr>
          <w:trHeight w:val="524"/>
          <w:jc w:val="center"/>
        </w:trPr>
        <w:tc>
          <w:tcPr>
            <w:tcW w:w="16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10575">
        <w:trPr>
          <w:trHeight w:val="397"/>
          <w:jc w:val="center"/>
        </w:trPr>
        <w:tc>
          <w:tcPr>
            <w:tcW w:w="16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010575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10575">
        <w:trPr>
          <w:trHeight w:val="1086"/>
          <w:jc w:val="center"/>
        </w:trPr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1B1F6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本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人</w:t>
            </w:r>
          </w:p>
          <w:p w:rsidR="00010575" w:rsidRDefault="001B1F6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承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诺</w:t>
            </w:r>
          </w:p>
        </w:tc>
        <w:tc>
          <w:tcPr>
            <w:tcW w:w="73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1B1F69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  <w:t>本人郑重承诺：以上填报内容属实，若有弄虚作假行为，本人愿意承担一切后果。</w:t>
            </w:r>
          </w:p>
          <w:p w:rsidR="00010575" w:rsidRDefault="001B1F69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  <w:t>承诺人签名：</w:t>
            </w:r>
            <w:r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     </w:t>
            </w:r>
            <w:r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  <w:t>年</w:t>
            </w:r>
            <w:r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  <w:t>月</w:t>
            </w:r>
            <w:r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  <w:t>日</w:t>
            </w:r>
          </w:p>
        </w:tc>
      </w:tr>
      <w:tr w:rsidR="00010575">
        <w:trPr>
          <w:trHeight w:val="434"/>
          <w:jc w:val="center"/>
        </w:trPr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1B1F6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资格审查意见</w:t>
            </w:r>
          </w:p>
        </w:tc>
        <w:tc>
          <w:tcPr>
            <w:tcW w:w="73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0575" w:rsidRDefault="00010575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010575" w:rsidRDefault="00010575">
      <w:pPr>
        <w:widowControl/>
        <w:spacing w:line="560" w:lineRule="exact"/>
        <w:rPr>
          <w:rStyle w:val="a7"/>
          <w:rFonts w:ascii="Times New Roman" w:eastAsia="方正黑体_GBK" w:hAnsi="Times New Roman" w:cs="Times New Roman"/>
          <w:b w:val="0"/>
          <w:color w:val="000000"/>
          <w:kern w:val="0"/>
          <w:sz w:val="32"/>
          <w:szCs w:val="32"/>
        </w:rPr>
      </w:pPr>
    </w:p>
    <w:p w:rsidR="00010575" w:rsidRDefault="001B1F69">
      <w:pPr>
        <w:widowControl/>
        <w:spacing w:line="560" w:lineRule="exact"/>
        <w:rPr>
          <w:rStyle w:val="a7"/>
          <w:rFonts w:ascii="Times New Roman" w:eastAsia="方正黑体_GBK" w:hAnsi="Times New Roman" w:cs="Times New Roman"/>
          <w:b w:val="0"/>
          <w:color w:val="000000"/>
          <w:kern w:val="0"/>
          <w:sz w:val="32"/>
          <w:szCs w:val="32"/>
        </w:rPr>
      </w:pPr>
      <w:r>
        <w:rPr>
          <w:rStyle w:val="a7"/>
          <w:rFonts w:ascii="Times New Roman" w:eastAsia="方正黑体_GBK" w:hAnsi="Times New Roman" w:cs="Times New Roman"/>
          <w:b w:val="0"/>
          <w:color w:val="000000"/>
          <w:kern w:val="0"/>
          <w:sz w:val="32"/>
          <w:szCs w:val="32"/>
        </w:rPr>
        <w:lastRenderedPageBreak/>
        <w:t>附件</w:t>
      </w:r>
      <w:r>
        <w:rPr>
          <w:rStyle w:val="a7"/>
          <w:rFonts w:ascii="Times New Roman" w:eastAsia="方正黑体_GBK" w:hAnsi="Times New Roman" w:cs="Times New Roman"/>
          <w:b w:val="0"/>
          <w:color w:val="000000"/>
          <w:kern w:val="0"/>
          <w:sz w:val="32"/>
          <w:szCs w:val="32"/>
        </w:rPr>
        <w:t>3</w:t>
      </w:r>
    </w:p>
    <w:p w:rsidR="00010575" w:rsidRDefault="001B1F69">
      <w:pPr>
        <w:widowControl/>
        <w:spacing w:line="560" w:lineRule="exact"/>
        <w:jc w:val="center"/>
        <w:rPr>
          <w:rFonts w:ascii="Times New Roman" w:eastAsia="方正小标宋_GBK" w:hAnsi="Times New Roman" w:cs="Times New Roman"/>
          <w:color w:val="000000"/>
          <w:sz w:val="32"/>
          <w:szCs w:val="32"/>
        </w:rPr>
      </w:pPr>
      <w:r>
        <w:rPr>
          <w:rFonts w:ascii="方正小标宋简体" w:eastAsia="方正小标宋简体" w:hAnsi="方正小标宋简体" w:cs="方正小标宋简体"/>
          <w:color w:val="000000"/>
          <w:kern w:val="0"/>
          <w:sz w:val="36"/>
          <w:szCs w:val="36"/>
          <w:lang w:bidi="ar"/>
        </w:rPr>
        <w:t>富源发展投资集团有限公司</w:t>
      </w:r>
      <w:r>
        <w:rPr>
          <w:rStyle w:val="a7"/>
          <w:rFonts w:ascii="Times New Roman" w:eastAsia="方正小标宋_GBK" w:hAnsi="Times New Roman" w:cs="Times New Roman"/>
          <w:b w:val="0"/>
          <w:kern w:val="0"/>
          <w:sz w:val="36"/>
          <w:szCs w:val="36"/>
        </w:rPr>
        <w:t xml:space="preserve">                                       </w:t>
      </w:r>
      <w:r>
        <w:rPr>
          <w:rStyle w:val="a7"/>
          <w:rFonts w:ascii="Times New Roman" w:eastAsia="方正小标宋_GBK" w:hAnsi="Times New Roman" w:cs="Times New Roman"/>
          <w:b w:val="0"/>
          <w:kern w:val="0"/>
          <w:sz w:val="36"/>
          <w:szCs w:val="36"/>
        </w:rPr>
        <w:t>202</w:t>
      </w:r>
      <w:r>
        <w:rPr>
          <w:rStyle w:val="a7"/>
          <w:rFonts w:ascii="Times New Roman" w:eastAsia="方正小标宋_GBK" w:hAnsi="Times New Roman" w:cs="Times New Roman" w:hint="eastAsia"/>
          <w:b w:val="0"/>
          <w:kern w:val="0"/>
          <w:sz w:val="36"/>
          <w:szCs w:val="36"/>
        </w:rPr>
        <w:t>5</w:t>
      </w:r>
      <w:r>
        <w:rPr>
          <w:rStyle w:val="a7"/>
          <w:rFonts w:ascii="Times New Roman" w:eastAsia="方正小标宋_GBK" w:hAnsi="Times New Roman" w:cs="Times New Roman"/>
          <w:b w:val="0"/>
          <w:kern w:val="0"/>
          <w:sz w:val="36"/>
          <w:szCs w:val="36"/>
        </w:rPr>
        <w:t>年</w:t>
      </w:r>
      <w:r>
        <w:rPr>
          <w:rStyle w:val="a7"/>
          <w:rFonts w:ascii="Times New Roman" w:eastAsia="方正小标宋_GBK" w:hAnsi="Times New Roman" w:cs="Times New Roman"/>
          <w:b w:val="0"/>
          <w:color w:val="000000"/>
          <w:kern w:val="0"/>
          <w:sz w:val="36"/>
          <w:szCs w:val="36"/>
        </w:rPr>
        <w:t>公开</w:t>
      </w:r>
      <w:r>
        <w:rPr>
          <w:rStyle w:val="a7"/>
          <w:rFonts w:ascii="Times New Roman" w:eastAsia="方正小标宋_GBK" w:hAnsi="Times New Roman" w:cs="Times New Roman"/>
          <w:b w:val="0"/>
          <w:color w:val="000000"/>
          <w:kern w:val="0"/>
          <w:sz w:val="36"/>
          <w:szCs w:val="36"/>
        </w:rPr>
        <w:t>招聘</w:t>
      </w:r>
      <w:r>
        <w:rPr>
          <w:rStyle w:val="a7"/>
          <w:rFonts w:ascii="Times New Roman" w:eastAsia="方正小标宋_GBK" w:hAnsi="Times New Roman" w:cs="Times New Roman"/>
          <w:b w:val="0"/>
          <w:color w:val="000000"/>
          <w:kern w:val="0"/>
          <w:sz w:val="36"/>
          <w:szCs w:val="36"/>
        </w:rPr>
        <w:t>工作人员</w:t>
      </w:r>
      <w:r>
        <w:rPr>
          <w:rStyle w:val="a7"/>
          <w:rFonts w:ascii="Times New Roman" w:eastAsia="方正小标宋_GBK" w:hAnsi="Times New Roman" w:cs="Times New Roman"/>
          <w:b w:val="0"/>
          <w:color w:val="000000"/>
          <w:kern w:val="0"/>
          <w:sz w:val="36"/>
          <w:szCs w:val="36"/>
        </w:rPr>
        <w:t>报考诚信承诺书</w:t>
      </w:r>
    </w:p>
    <w:p w:rsidR="00010575" w:rsidRDefault="00010575">
      <w:pPr>
        <w:widowControl/>
        <w:spacing w:line="560" w:lineRule="exact"/>
        <w:ind w:firstLineChars="200" w:firstLine="643"/>
        <w:rPr>
          <w:rFonts w:ascii="Times New Roman" w:eastAsia="仿宋_GB2312" w:hAnsi="Times New Roman" w:cs="Times New Roman"/>
          <w:b/>
          <w:bCs/>
          <w:color w:val="000000"/>
          <w:kern w:val="0"/>
          <w:sz w:val="32"/>
          <w:szCs w:val="32"/>
        </w:rPr>
      </w:pPr>
    </w:p>
    <w:p w:rsidR="00010575" w:rsidRDefault="001B1F69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我已认真阅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读《富源发展投资集团有限公司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5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年面向社会公开招聘工作人员招聘公告》，清楚并理解其内容。在此我郑重承诺：</w:t>
      </w:r>
    </w:p>
    <w:p w:rsidR="00010575" w:rsidRDefault="001B1F69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一、严格遵守公开招聘的相关政策规定和纪律要求。</w:t>
      </w:r>
    </w:p>
    <w:p w:rsidR="00010575" w:rsidRDefault="001B1F69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二、真实、准确地填写报名信息，并保证所提供的个人信息、</w:t>
      </w:r>
      <w:r>
        <w:rPr>
          <w:rFonts w:ascii="Times New Roman" w:eastAsia="仿宋_GB2312" w:hAnsi="Times New Roman" w:cs="Times New Roman"/>
          <w:color w:val="000000"/>
          <w:spacing w:val="-6"/>
          <w:kern w:val="0"/>
          <w:sz w:val="32"/>
          <w:szCs w:val="32"/>
        </w:rPr>
        <w:t>证明资料、证件等相关材料及复印件真实有效并与招聘岗位相符。</w:t>
      </w:r>
    </w:p>
    <w:p w:rsidR="00010575" w:rsidRDefault="001B1F69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三、完全满足公开招聘公告和招聘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岗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位要求的资格条件。</w:t>
      </w:r>
    </w:p>
    <w:p w:rsidR="00010575" w:rsidRDefault="001B1F69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四、准确填写及核对有效的手机号码、联系电话、通讯地址等联系方式，并保证在招聘期间联系畅通。</w:t>
      </w:r>
    </w:p>
    <w:p w:rsidR="00010575" w:rsidRDefault="001B1F69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五、不弄虚作假，诚信参与招聘工作的各个环节。不伪造、不使用假证明、假证书。</w:t>
      </w:r>
    </w:p>
    <w:p w:rsidR="00010575" w:rsidRDefault="001B1F69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对违反以上承诺所造成的后果，本人自愿承担相应责任。</w:t>
      </w:r>
    </w:p>
    <w:p w:rsidR="00010575" w:rsidRDefault="00010575">
      <w:pPr>
        <w:widowControl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010575" w:rsidRDefault="001B1F69">
      <w:pPr>
        <w:widowControl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报考人本人签名：</w:t>
      </w:r>
    </w:p>
    <w:p w:rsidR="00010575" w:rsidRDefault="00010575">
      <w:pPr>
        <w:widowControl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010575" w:rsidRDefault="001B1F69">
      <w:pPr>
        <w:widowControl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本人身份证号码：</w:t>
      </w:r>
    </w:p>
    <w:p w:rsidR="00010575" w:rsidRDefault="001B1F69">
      <w:pPr>
        <w:widowControl/>
        <w:wordWrap w:val="0"/>
        <w:spacing w:line="560" w:lineRule="exact"/>
        <w:jc w:val="righ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                    </w:t>
      </w:r>
    </w:p>
    <w:p w:rsidR="00010575" w:rsidRDefault="001B1F69">
      <w:pPr>
        <w:pStyle w:val="20"/>
        <w:spacing w:after="0" w:line="560" w:lineRule="exact"/>
        <w:ind w:firstLineChars="1800" w:firstLine="5760"/>
        <w:rPr>
          <w:rFonts w:ascii="Times New Roman" w:hAnsi="Times New Roman" w:cs="Times New Roman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   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   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   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</w:p>
    <w:p w:rsidR="00010575" w:rsidRDefault="00010575">
      <w:pPr>
        <w:widowControl/>
        <w:spacing w:line="560" w:lineRule="exact"/>
        <w:rPr>
          <w:rFonts w:ascii="方正黑体_GBK" w:eastAsia="方正黑体_GBK" w:hAnsi="方正黑体_GBK" w:cs="方正黑体_GBK"/>
          <w:sz w:val="32"/>
          <w:szCs w:val="32"/>
        </w:rPr>
      </w:pPr>
    </w:p>
    <w:sectPr w:rsidR="000105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F69" w:rsidRDefault="001B1F69">
      <w:r>
        <w:separator/>
      </w:r>
    </w:p>
  </w:endnote>
  <w:endnote w:type="continuationSeparator" w:id="0">
    <w:p w:rsidR="001B1F69" w:rsidRDefault="001B1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FangSong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575" w:rsidRDefault="001B1F69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C75DDE" wp14:editId="6F68C5D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016635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663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10575" w:rsidRDefault="001B1F69">
                          <w:pPr>
                            <w:pStyle w:val="a4"/>
                          </w:pPr>
                          <w:r>
                            <w:t>第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900AAC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  <w:r>
                            <w:t xml:space="preserve"> </w:t>
                          </w:r>
                          <w:r>
                            <w:t>共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 w:rsidR="00900AAC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80.05pt;height:2in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" filled="f" stroked="f" strokeweight=".5pt">
              <v:textbox style="mso-fit-shape-to-text:t" inset="0,0,0,0">
                <w:txbxContent>
                  <w:p w:rsidR="00010575" w:rsidRDefault="001B1F69">
                    <w:pPr>
                      <w:pStyle w:val="a4"/>
                    </w:pPr>
                    <w:r>
                      <w:t>第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900AAC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  <w:r>
                      <w:t xml:space="preserve"> </w:t>
                    </w:r>
                    <w:r>
                      <w:t>共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 w:rsidR="00900AAC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F69" w:rsidRDefault="001B1F69">
      <w:r>
        <w:separator/>
      </w:r>
    </w:p>
  </w:footnote>
  <w:footnote w:type="continuationSeparator" w:id="0">
    <w:p w:rsidR="001B1F69" w:rsidRDefault="001B1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575" w:rsidRDefault="0001057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0D5F6B"/>
    <w:multiLevelType w:val="singleLevel"/>
    <w:tmpl w:val="690D5F6B"/>
    <w:lvl w:ilvl="0">
      <w:start w:val="1"/>
      <w:numFmt w:val="decimal"/>
      <w:suff w:val="nothing"/>
      <w:lvlText w:val="%1."/>
      <w:lvlJc w:val="left"/>
    </w:lvl>
  </w:abstractNum>
  <w:abstractNum w:abstractNumId="1">
    <w:nsid w:val="690D5F8F"/>
    <w:multiLevelType w:val="singleLevel"/>
    <w:tmpl w:val="690D5F8F"/>
    <w:lvl w:ilvl="0">
      <w:start w:val="1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zZDRlNTRmNTU5OGI3MGMyMzIyNjNiM2RiMjA2ZWIifQ=="/>
  </w:docVars>
  <w:rsids>
    <w:rsidRoot w:val="0B723BC0"/>
    <w:rsid w:val="00010575"/>
    <w:rsid w:val="00070F3F"/>
    <w:rsid w:val="001B1F69"/>
    <w:rsid w:val="00900AAC"/>
    <w:rsid w:val="020742E7"/>
    <w:rsid w:val="058E32EA"/>
    <w:rsid w:val="06023078"/>
    <w:rsid w:val="08C6580D"/>
    <w:rsid w:val="0B723BC0"/>
    <w:rsid w:val="0CDE0633"/>
    <w:rsid w:val="112D0E5E"/>
    <w:rsid w:val="137C39A7"/>
    <w:rsid w:val="167C0926"/>
    <w:rsid w:val="2CFF5E42"/>
    <w:rsid w:val="35503F04"/>
    <w:rsid w:val="37E632B8"/>
    <w:rsid w:val="38172F86"/>
    <w:rsid w:val="3A85787A"/>
    <w:rsid w:val="3AF93771"/>
    <w:rsid w:val="418C6794"/>
    <w:rsid w:val="431F43B5"/>
    <w:rsid w:val="475C4091"/>
    <w:rsid w:val="4A8C774C"/>
    <w:rsid w:val="4C3B6DC2"/>
    <w:rsid w:val="508D10BA"/>
    <w:rsid w:val="53920968"/>
    <w:rsid w:val="54EB6458"/>
    <w:rsid w:val="55E45756"/>
    <w:rsid w:val="587863F4"/>
    <w:rsid w:val="5971006D"/>
    <w:rsid w:val="5AC96787"/>
    <w:rsid w:val="5C013ED6"/>
    <w:rsid w:val="5C6C025D"/>
    <w:rsid w:val="63BA3EB8"/>
    <w:rsid w:val="64455A32"/>
    <w:rsid w:val="64705318"/>
    <w:rsid w:val="688B4586"/>
    <w:rsid w:val="6DB162EC"/>
    <w:rsid w:val="6E58758C"/>
    <w:rsid w:val="78313297"/>
    <w:rsid w:val="7A070FA6"/>
    <w:rsid w:val="7C1A2655"/>
    <w:rsid w:val="7D2B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Body Text First Indent 2" w:qFormat="1"/>
    <w:lsdException w:name="Body Text Indent 2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after="120"/>
      <w:ind w:leftChars="200" w:left="420"/>
    </w:pPr>
    <w:rPr>
      <w:rFonts w:ascii="Calibri" w:eastAsia="宋体" w:hAnsi="Calibri"/>
    </w:rPr>
  </w:style>
  <w:style w:type="paragraph" w:styleId="2">
    <w:name w:val="Body Text Indent 2"/>
    <w:basedOn w:val="a"/>
    <w:qFormat/>
    <w:pPr>
      <w:spacing w:after="120" w:line="480" w:lineRule="auto"/>
      <w:ind w:leftChars="200" w:left="420"/>
    </w:pPr>
    <w:rPr>
      <w:rFonts w:ascii="Times New Roman" w:hAnsi="Times New Roman"/>
      <w:sz w:val="24"/>
      <w:szCs w:val="22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0">
    <w:name w:val="Body Text First Indent 2"/>
    <w:basedOn w:val="a3"/>
    <w:next w:val="a"/>
    <w:qFormat/>
    <w:pPr>
      <w:ind w:firstLineChars="200" w:firstLine="420"/>
    </w:p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rPr>
      <w:sz w:val="24"/>
    </w:rPr>
  </w:style>
  <w:style w:type="character" w:styleId="a7">
    <w:name w:val="Strong"/>
    <w:basedOn w:val="a0"/>
    <w:qFormat/>
    <w:rPr>
      <w:b/>
    </w:rPr>
  </w:style>
  <w:style w:type="character" w:styleId="a8">
    <w:name w:val="FollowedHyperlink"/>
    <w:basedOn w:val="a0"/>
    <w:qFormat/>
    <w:rPr>
      <w:color w:val="800080"/>
      <w:u w:val="single"/>
    </w:rPr>
  </w:style>
  <w:style w:type="character" w:styleId="a9">
    <w:name w:val="Hyperlink"/>
    <w:basedOn w:val="a0"/>
    <w:qFormat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Body Text First Indent 2" w:qFormat="1"/>
    <w:lsdException w:name="Body Text Indent 2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after="120"/>
      <w:ind w:leftChars="200" w:left="420"/>
    </w:pPr>
    <w:rPr>
      <w:rFonts w:ascii="Calibri" w:eastAsia="宋体" w:hAnsi="Calibri"/>
    </w:rPr>
  </w:style>
  <w:style w:type="paragraph" w:styleId="2">
    <w:name w:val="Body Text Indent 2"/>
    <w:basedOn w:val="a"/>
    <w:qFormat/>
    <w:pPr>
      <w:spacing w:after="120" w:line="480" w:lineRule="auto"/>
      <w:ind w:leftChars="200" w:left="420"/>
    </w:pPr>
    <w:rPr>
      <w:rFonts w:ascii="Times New Roman" w:hAnsi="Times New Roman"/>
      <w:sz w:val="24"/>
      <w:szCs w:val="22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0">
    <w:name w:val="Body Text First Indent 2"/>
    <w:basedOn w:val="a3"/>
    <w:next w:val="a"/>
    <w:qFormat/>
    <w:pPr>
      <w:ind w:firstLineChars="200" w:firstLine="420"/>
    </w:p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rPr>
      <w:sz w:val="24"/>
    </w:rPr>
  </w:style>
  <w:style w:type="character" w:styleId="a7">
    <w:name w:val="Strong"/>
    <w:basedOn w:val="a0"/>
    <w:qFormat/>
    <w:rPr>
      <w:b/>
    </w:rPr>
  </w:style>
  <w:style w:type="character" w:styleId="a8">
    <w:name w:val="FollowedHyperlink"/>
    <w:basedOn w:val="a0"/>
    <w:qFormat/>
    <w:rPr>
      <w:color w:val="800080"/>
      <w:u w:val="single"/>
    </w:rPr>
  </w:style>
  <w:style w:type="character" w:styleId="a9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555</Words>
  <Characters>3169</Characters>
  <Application>Microsoft Office Word</Application>
  <DocSecurity>0</DocSecurity>
  <Lines>26</Lines>
  <Paragraphs>7</Paragraphs>
  <ScaleCrop>false</ScaleCrop>
  <Company>China</Company>
  <LinksUpToDate>false</LinksUpToDate>
  <CharactersWithSpaces>3717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</dc:creator>
  <cp:lastModifiedBy>User</cp:lastModifiedBy>
  <cp:revision>4</cp:revision>
  <cp:lastPrinted>2025-11-07T01:54:00Z</cp:lastPrinted>
  <dcterms:created xsi:type="dcterms:W3CDTF">2025-11-12T02:37:00Z</dcterms:created>
  <dcterms:modified xsi:type="dcterms:W3CDTF">2025-11-12T02:38:00Z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2052-10.8.0.6018</vt:lpwstr>
  </property>
  <property fmtid="{D5CDD505-2E9C-101B-9397-08002B2CF9AE}" pid="3" name="ICV">
    <vt:lpwstr>2F73F81080D148A282D149FF4FFD026B_13</vt:lpwstr>
  </property>
  <property fmtid="{D5CDD505-2E9C-101B-9397-08002B2CF9AE}" pid="4" name="KSOTemplateDocerSaveRecord">
    <vt:lpwstr>eyJoZGlkIjoiY2Y4MzEwNDc2YzZmZDEzN2Q3ZmVlYTU2MjE0OWJjMjIiLCJ1c2VySWQiOiIzMDExNDk4NzMifQ==</vt:lpwstr>
  </property>
</Properties>
</file>