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DEE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4B23051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四川省文物考古研究院（三星堆研究院、四川石窟寺保护研究院）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2025年公开招聘编外工作人员岗位和条件要求一览表</w:t>
      </w:r>
    </w:p>
    <w:tbl>
      <w:tblPr>
        <w:tblStyle w:val="2"/>
        <w:tblW w:w="142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87"/>
        <w:gridCol w:w="787"/>
        <w:gridCol w:w="755"/>
        <w:gridCol w:w="1240"/>
        <w:gridCol w:w="1496"/>
        <w:gridCol w:w="2154"/>
        <w:gridCol w:w="1183"/>
        <w:gridCol w:w="3727"/>
        <w:gridCol w:w="939"/>
      </w:tblGrid>
      <w:tr w14:paraId="01BF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7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2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</w:t>
            </w:r>
          </w:p>
        </w:tc>
        <w:tc>
          <w:tcPr>
            <w:tcW w:w="9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0B4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914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1DB5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834C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D13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职称条件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F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1920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5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四川省文物考古研究院（三星堆研究院、四川石窟寺保护研究院）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青铜器文物修复岗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B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1995年1月1日及以后出生</w:t>
            </w:r>
            <w:bookmarkStart w:id="0" w:name="_GoBack"/>
            <w:bookmarkEnd w:id="0"/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大专及以上学历（其中本科及以上学历应取得学历学位证书）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文物保护技术、文物修复与保护、文物保护与修复。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F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省级及以上文物行业一类职业技能竞赛（金属文物修复类）获奖选手。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6E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3BD441A6">
      <w:pPr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70E17"/>
    <w:rsid w:val="2D0B6305"/>
    <w:rsid w:val="31052891"/>
    <w:rsid w:val="43B21490"/>
    <w:rsid w:val="4B941649"/>
    <w:rsid w:val="62646F89"/>
    <w:rsid w:val="6A022F6E"/>
    <w:rsid w:val="6C9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234</Characters>
  <Lines>0</Lines>
  <Paragraphs>0</Paragraphs>
  <TotalTime>3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2025-09-22T07:05:00Z</dcterms:created>
  <dc:creator>Administrator</dc:creator>
  <cp:lastModifiedBy>你是一个水货</cp:lastModifiedBy>
  <cp:lastPrinted>2025-11-12T04:42:33Z</cp:lastPrinted>
  <dcterms:modified xsi:type="dcterms:W3CDTF">2025-11-12T04:42:44Z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eyJoZGlkIjoiYjM1Nzc2MmI2ZTBmYWExODU2NWQ3OTc5OGRkNWE0ZWQiLCJ1c2VySWQiOiIxMDY1OTIzMjEyIn0=</vt:lpwstr>
  </property>
  <property fmtid="{D5CDD505-2E9C-101B-9397-08002B2CF9AE}" pid="4" name="ICV">
    <vt:lpwstr>131BB32D22524F739A6D7768C9C4D960_12</vt:lpwstr>
  </property>
</Properties>
</file>