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4465" cy="5970905"/>
            <wp:effectExtent l="0" t="0" r="13335" b="10795"/>
            <wp:docPr id="1" name="图片 1" descr="金堂县教育局所属事业单位2025年下半年公开考核招聘教育专业技术人员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堂县教育局所属事业单位2025年下半年公开考核招聘教育专业技术人员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91A51"/>
    <w:rsid w:val="12AB71F4"/>
    <w:rsid w:val="740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2025-11-11T06:15:00Z</dcterms:created>
  <dc:creator>县人社局刘娅琪</dc:creator>
  <cp:lastModifiedBy>县人社局刘娅琪</cp:lastModifiedBy>
  <cp:lastPrinted>2025-11-12T07:47:12Z</cp:lastPrinted>
  <dcterms:modified xsi:type="dcterms:W3CDTF">2025-11-12T07:48:36Z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CAA62DA13B00447393B9F338D38D0D38</vt:lpwstr>
  </property>
</Properties>
</file>