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附件1</w:t>
      </w:r>
    </w:p>
    <w:p w14:paraId="4DC8B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</w:p>
    <w:p w14:paraId="105F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  <w:t>2025年攀枝花市人才发展促进中心</w:t>
      </w:r>
    </w:p>
    <w:p w14:paraId="2044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  <w:t>公开考调事业人员职位表</w:t>
      </w:r>
    </w:p>
    <w:p w14:paraId="096E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32"/>
          <w:szCs w:val="32"/>
          <w:lang w:val="en-US" w:eastAsia="zh-CN"/>
        </w:rPr>
      </w:pPr>
    </w:p>
    <w:tbl>
      <w:tblPr>
        <w:tblStyle w:val="5"/>
        <w:tblW w:w="15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30"/>
        <w:gridCol w:w="2276"/>
        <w:gridCol w:w="1185"/>
        <w:gridCol w:w="1185"/>
        <w:gridCol w:w="1279"/>
        <w:gridCol w:w="705"/>
        <w:gridCol w:w="4811"/>
        <w:gridCol w:w="1476"/>
      </w:tblGrid>
      <w:tr w14:paraId="770C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考调</w:t>
            </w:r>
          </w:p>
          <w:p w14:paraId="28A6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  <w:p w14:paraId="725B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职能职责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考调岗位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拟聘</w:t>
            </w:r>
          </w:p>
          <w:p w14:paraId="3E46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4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261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9C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96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B4C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攀枝花市人才</w:t>
            </w:r>
          </w:p>
          <w:p w14:paraId="61A8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发展促</w:t>
            </w:r>
          </w:p>
          <w:p w14:paraId="78A2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进中心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公益</w:t>
            </w:r>
          </w:p>
          <w:p w14:paraId="7493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  <w:p w14:paraId="3F73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</w:t>
            </w:r>
          </w:p>
          <w:p w14:paraId="25A7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负责联系服务全市高层次人才，协助开展重大人才规划、人才项目的落地执行；协助做好招才引智、市校合作等综合服务工作。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  <w:p w14:paraId="3A31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八级</w:t>
            </w:r>
          </w:p>
          <w:p w14:paraId="23E4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A57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A8A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以下</w:t>
            </w:r>
          </w:p>
          <w:p w14:paraId="62EB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中共党员（含预备党员）；</w:t>
            </w:r>
          </w:p>
          <w:p w14:paraId="02FC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②学历学位：研究生以上学历，并取得硕士以上学位；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③专业：不限；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年龄：35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1989年11月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以后出生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）；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⑤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具有较强的综合协调能力，爱岗敬业，勤奋踏实，能够适应快节奏工作。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C96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6840" w:h="11907" w:orient="landscape"/>
          <w:pgMar w:top="1588" w:right="2098" w:bottom="1474" w:left="1985" w:header="907" w:footer="1134" w:gutter="0"/>
          <w:pgNumType w:fmt="decimal" w:start="10"/>
          <w:cols w:space="720" w:num="1"/>
          <w:titlePg/>
          <w:docGrid w:type="linesAndChars" w:linePitch="576" w:charSpace="4135"/>
        </w:sectPr>
      </w:pPr>
      <w:bookmarkStart w:id="0" w:name="_GoBack"/>
      <w:bookmarkEnd w:id="0"/>
    </w:p>
    <w:p w14:paraId="222D1314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B7B17AD-5EAD-4922-9E4A-98696C3D474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83B0278-AABF-437C-B31A-7C486CAD46C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44772D-DCA0-41EB-83D5-9332D1A849A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B9F1">
    <w:pPr>
      <w:pStyle w:val="3"/>
      <w:ind w:right="360" w:firstLine="36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A1B14">
                          <w:pPr>
                            <w:pStyle w:val="3"/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A1B14">
                    <w:pPr>
                      <w:pStyle w:val="3"/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7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49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34F3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E34F3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AF24">
    <w:pPr>
      <w:pStyle w:val="3"/>
      <w:tabs>
        <w:tab w:val="left" w:pos="464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39C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39C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84ABA"/>
    <w:rsid w:val="05571F68"/>
    <w:rsid w:val="05AB5E10"/>
    <w:rsid w:val="07043D9E"/>
    <w:rsid w:val="1BF96C1E"/>
    <w:rsid w:val="1F26058A"/>
    <w:rsid w:val="20CA3197"/>
    <w:rsid w:val="21B77BBF"/>
    <w:rsid w:val="26793695"/>
    <w:rsid w:val="33D97E69"/>
    <w:rsid w:val="3CD45671"/>
    <w:rsid w:val="3D22018A"/>
    <w:rsid w:val="40884ABA"/>
    <w:rsid w:val="452F5B3A"/>
    <w:rsid w:val="486378A9"/>
    <w:rsid w:val="490A1388"/>
    <w:rsid w:val="55875CC5"/>
    <w:rsid w:val="568E5A7A"/>
    <w:rsid w:val="637C7D45"/>
    <w:rsid w:val="6B0D3139"/>
    <w:rsid w:val="6C57796E"/>
    <w:rsid w:val="6D5910F7"/>
    <w:rsid w:val="6D603BE4"/>
    <w:rsid w:val="6D7C6B93"/>
    <w:rsid w:val="6D9C0A62"/>
    <w:rsid w:val="6D9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5051</Words>
  <Characters>5353</Characters>
  <Lines>0</Lines>
  <Paragraphs>0</Paragraphs>
  <TotalTime>2</TotalTime>
  <ScaleCrop>false</ScaleCrop>
  <LinksUpToDate>false</LinksUpToDate>
  <CharactersWithSpaces>5450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2025-11-13T13:39:00Z</dcterms:created>
  <dc:creator>黄丽蓉</dc:creator>
  <cp:lastModifiedBy>郑练练</cp:lastModifiedBy>
  <cp:lastPrinted>2025-11-14T02:15:00Z</cp:lastPrinted>
  <dcterms:modified xsi:type="dcterms:W3CDTF">2025-11-14T08:07:26Z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E751CA97CC904D8D8C9ED2B368279212_13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