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四川省教育考试院2025年公开招聘编外聘用人员岗位及条件一览表</w:t>
      </w:r>
      <w:bookmarkEnd w:id="0"/>
    </w:p>
    <w:tbl>
      <w:tblPr>
        <w:tblStyle w:val="7"/>
        <w:tblpPr w:leftFromText="180" w:rightFromText="180" w:vertAnchor="text" w:horzAnchor="page" w:tblpX="1427" w:tblpY="194"/>
        <w:tblOverlap w:val="never"/>
        <w:tblW w:w="14171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4"/>
        <w:gridCol w:w="1006"/>
        <w:gridCol w:w="860"/>
        <w:gridCol w:w="2504"/>
        <w:gridCol w:w="2255"/>
        <w:gridCol w:w="3206"/>
        <w:gridCol w:w="2088"/>
        <w:gridCol w:w="16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tblHeader/>
        </w:trPr>
        <w:tc>
          <w:tcPr>
            <w:tcW w:w="2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</w:rPr>
              <w:t>招聘岗位</w:t>
            </w:r>
          </w:p>
        </w:tc>
        <w:tc>
          <w:tcPr>
            <w:tcW w:w="100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lang w:eastAsia="zh-CN"/>
              </w:rPr>
              <w:t>招聘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</w:rPr>
              <w:t>条件</w:t>
            </w:r>
          </w:p>
        </w:tc>
        <w:tc>
          <w:tcPr>
            <w:tcW w:w="16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2" w:hRule="atLeast"/>
          <w:tblHeader/>
        </w:trPr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</w:rPr>
              <w:t>岗位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lang w:val="en-US" w:eastAsia="zh-CN"/>
              </w:rPr>
              <w:t>类别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</w:rPr>
              <w:t>岗位名称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lang w:val="en-US" w:eastAsia="zh-CN"/>
              </w:rPr>
              <w:t>招聘数量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</w:rPr>
              <w:t>年龄</w:t>
            </w: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</w:rPr>
              <w:t>学历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lang w:eastAsia="zh-CN"/>
              </w:rPr>
              <w:t>或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</w:rPr>
              <w:t>学位</w:t>
            </w:r>
          </w:p>
        </w:tc>
        <w:tc>
          <w:tcPr>
            <w:tcW w:w="3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</w:rPr>
              <w:t>专业条件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</w:rPr>
              <w:t>其他</w:t>
            </w:r>
          </w:p>
        </w:tc>
        <w:tc>
          <w:tcPr>
            <w:tcW w:w="16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2" w:hRule="atLeast"/>
        </w:trPr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eastAsia="zh-CN"/>
              </w:rPr>
              <w:t>专业技术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岗位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eastAsia="zh-CN"/>
              </w:rPr>
              <w:t>数据信息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处理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  <w:t>1990年1月1日及以后出生。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  <w:t>若具有副高级及以上职称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eastAsia="zh-CN"/>
              </w:rPr>
              <w:t>或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  <w:t>博士学位或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eastAsia="zh-CN"/>
              </w:rPr>
              <w:t>持有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  <w:t>OCM、PMP、大模型方向认证证书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  <w:t>的，年龄放宽至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  <w:t>1985年1月1日以后出生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  <w:t>。</w:t>
            </w: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  <w:t>研究生学历且具有相应硕士及以上学位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eastAsia="zh-CN"/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  <w:t>若具有副高级及以上职称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eastAsia="zh-CN"/>
              </w:rPr>
              <w:t>或持有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  <w:t>OCM、PMP、大模型方向认证证书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  <w:t>的，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  <w:t>可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eastAsia="zh-CN"/>
              </w:rPr>
              <w:t>放宽至大学本科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  <w:t>学历。</w:t>
            </w:r>
          </w:p>
        </w:tc>
        <w:tc>
          <w:tcPr>
            <w:tcW w:w="3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eastAsia="zh-CN"/>
              </w:rPr>
              <w:t>研究生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  <w:t>软件工程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  <w:t>计算机科学与技术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  <w:t>计算机应用技术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  <w:t>人工智能、人工智能科学与工程、智能科学与技术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  <w:t>大数据技术与工程</w:t>
            </w:r>
          </w:p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 w:bidi="ar-SA"/>
              </w:rPr>
              <w:t>本科：计算机科学与技术、软件工程、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  <w:t>数据科学与大数据技术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240" w:lineRule="auto"/>
              <w:ind w:leftChars="0" w:right="0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  <w:t>1.研究生、本科专业须同时符合；</w:t>
            </w:r>
          </w:p>
          <w:p>
            <w:pPr>
              <w:numPr>
                <w:ilvl w:val="0"/>
                <w:numId w:val="0"/>
              </w:numPr>
              <w:snapToGrid w:val="0"/>
              <w:spacing w:line="240" w:lineRule="auto"/>
              <w:ind w:leftChars="0" w:right="0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eastAsia="zh-CN"/>
              </w:rPr>
              <w:t>从事信息化项目管理或数据处理及管理工作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  <w:t>3年及以上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eastAsia="zh-CN"/>
              </w:rPr>
              <w:t>。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  <w:t>1.该岗位工作强度较大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eastAsia="zh-CN"/>
              </w:rPr>
              <w:t>。</w:t>
            </w:r>
          </w:p>
          <w:p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  <w:t>2.具有较强的责任心、纪律观念和保密意识。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6" w:hRule="atLeast"/>
        </w:trPr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eastAsia="zh-CN"/>
              </w:rPr>
              <w:t>专业技术岗位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eastAsia="zh-CN"/>
              </w:rPr>
              <w:t>网络安全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  <w:t>1990年1月1日及以后出生。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  <w:t>若具有副高级及以上职称或博士学位的，年龄放宽至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  <w:t>1985年1月1日以后出生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  <w:t>。</w:t>
            </w: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  <w:t>研究生学历且具有相应硕士及以上学位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eastAsia="zh-CN"/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  <w:t>若具有副高级及以上职称的，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eastAsia="zh-CN"/>
              </w:rPr>
              <w:t>可放宽至大学本科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  <w:t>学历。</w:t>
            </w:r>
          </w:p>
        </w:tc>
        <w:tc>
          <w:tcPr>
            <w:tcW w:w="3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eastAsia="zh-CN"/>
              </w:rPr>
              <w:t>研究生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eastAsia="zh-CN"/>
              </w:rPr>
              <w:t>网络与信息安全、网络空间安全、信息安全、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  <w:t>计算机应用技术</w:t>
            </w:r>
          </w:p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eastAsia="zh-CN"/>
              </w:rPr>
              <w:t>本科：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 w:bidi="ar-SA"/>
              </w:rPr>
              <w:t>计算机科学与技术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eastAsia="zh-CN"/>
              </w:rPr>
              <w:t>网络工程、信息安全、网络空间安全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240" w:lineRule="auto"/>
              <w:ind w:leftChars="0" w:right="0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  <w:t>1.研究生、本科专业须同时符合；</w:t>
            </w:r>
          </w:p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  <w:t>2.从事网络安全及管理相关工作3年及以上。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  <w:t>1.该岗位工作强度较大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eastAsia="zh-CN"/>
              </w:rPr>
              <w:t>。</w:t>
            </w:r>
          </w:p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  <w:t>2.具有较强的责任心、纪律观念和保密意识。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4" w:hRule="atLeast"/>
        </w:trPr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eastAsia="zh-CN"/>
              </w:rPr>
              <w:t>专业技术岗位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eastAsia="zh-CN"/>
              </w:rPr>
              <w:t>软件开发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  <w:t>1990年1月1日及以后出生。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  <w:t>若具有副高级及以上职称或博士学位的，年龄放宽至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  <w:t>1985年1月1日以后出生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  <w:t>。</w:t>
            </w: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  <w:t>研究生学历且具有相应硕士及以上学位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eastAsia="zh-CN"/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  <w:t>若具有副高级及以上职称的，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eastAsia="zh-CN"/>
              </w:rPr>
              <w:t>可放宽至大学本科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  <w:t>学历。</w:t>
            </w:r>
          </w:p>
        </w:tc>
        <w:tc>
          <w:tcPr>
            <w:tcW w:w="3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 w:bidi="ar-SA"/>
              </w:rPr>
              <w:t>研究生：软件工程、计算机科学与技术</w:t>
            </w:r>
          </w:p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 w:bidi="ar-SA"/>
              </w:rPr>
              <w:t>本科：计算机科学与技术、软件工程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240" w:lineRule="auto"/>
              <w:ind w:leftChars="0" w:right="0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  <w:t>1.研究生、本科专业须同时符合；</w:t>
            </w:r>
          </w:p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  <w:t>2.从事软件开发相关工作3年以上。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  <w:t>1.该岗位工作强度较大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eastAsia="zh-CN"/>
              </w:rPr>
              <w:t>。</w:t>
            </w:r>
          </w:p>
          <w:p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  <w:t>2.具有较强的责任心、纪律观念和保密意识。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4" w:hRule="atLeast"/>
        </w:trPr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专业技术岗位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制卷辅助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1985年1月1日及以后出生</w:t>
            </w: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研究生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学历且具有相应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硕士及以上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学位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3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 w:bidi="ar-SA"/>
              </w:rPr>
              <w:t>本科或研究生为印刷、包装相关专业。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 w:bidi="ar-SA"/>
              </w:rPr>
              <w:t>具有1年及以上印刷管理工作经历的，相同总成绩下优先聘用。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该岗位经常封闭出差。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管理岗位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命题辅助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1990年1月1日及以后出生</w:t>
            </w: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大学本科及以上学历。</w:t>
            </w:r>
          </w:p>
        </w:tc>
        <w:tc>
          <w:tcPr>
            <w:tcW w:w="3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eastAsia="zh-CN"/>
              </w:rPr>
              <w:t>管理学、中国语言文学类相关专业。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有命题或命题管理经历的，相同总成绩下优先聘用。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该岗位经常封闭出差。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0" w:hRule="atLeast"/>
        </w:trPr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管理岗位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考务组织辅助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1990年1月1日及以后出生</w:t>
            </w: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大学本科及以上学历。</w:t>
            </w:r>
          </w:p>
        </w:tc>
        <w:tc>
          <w:tcPr>
            <w:tcW w:w="3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不限。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8" w:hRule="atLeast"/>
        </w:trPr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工勤岗位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大型载客车驾驶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1985年1月1日及以后出生</w:t>
            </w: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大学专科及以上学历。</w:t>
            </w:r>
          </w:p>
        </w:tc>
        <w:tc>
          <w:tcPr>
            <w:tcW w:w="3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不限。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1.持有A1有效驾驶证。</w:t>
            </w:r>
          </w:p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2.退伍军人。</w:t>
            </w:r>
          </w:p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3.中共党员（含中共预备党员），相同总成绩下优先聘用。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footerReference r:id="rId3" w:type="default"/>
      <w:pgSz w:w="16830" w:h="11900" w:orient="landscape"/>
      <w:pgMar w:top="1465" w:right="1430" w:bottom="1244" w:left="1338" w:header="0" w:footer="1014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Consolas">
    <w:altName w:val="Noto Sans Mono"/>
    <w:panose1 w:val="020B0609020204030204"/>
    <w:charset w:val="00"/>
    <w:family w:val="modern"/>
    <w:pitch w:val="default"/>
    <w:sig w:usb0="00000000" w:usb1="00000000" w:usb2="00000001" w:usb3="00000000" w:csb0="6000019F" w:csb1="DFD70000"/>
  </w:font>
  <w:font w:name="Noto Sans Mono">
    <w:panose1 w:val="020B0509040504020204"/>
    <w:charset w:val="00"/>
    <w:family w:val="auto"/>
    <w:pitch w:val="default"/>
    <w:sig w:usb0="E00002FF" w:usb1="4200FCFF" w:usb2="08000039" w:usb3="00100000" w:csb0="0000019F" w:csb1="DFD70000"/>
  </w:font>
  <w:font w:name="serif">
    <w:altName w:val="DejaVu Math TeX Gyre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7985"/>
      <w:rPr>
        <w:rFonts w:ascii="宋体" w:hAnsi="宋体" w:eastAsia="宋体" w:cs="宋体"/>
        <w:sz w:val="33"/>
        <w:szCs w:val="33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2ZjRlYmI0MDA4MzY2MWY4YmQyMTZiMzJjMTAyZDUifQ=="/>
  </w:docVars>
  <w:rsids>
    <w:rsidRoot w:val="00172A27"/>
    <w:rsid w:val="00015A4D"/>
    <w:rsid w:val="0001690B"/>
    <w:rsid w:val="00022657"/>
    <w:rsid w:val="00030D1B"/>
    <w:rsid w:val="00032377"/>
    <w:rsid w:val="00033038"/>
    <w:rsid w:val="00044878"/>
    <w:rsid w:val="00072571"/>
    <w:rsid w:val="0009228B"/>
    <w:rsid w:val="000A62AE"/>
    <w:rsid w:val="000C58AC"/>
    <w:rsid w:val="00104D48"/>
    <w:rsid w:val="00111E9A"/>
    <w:rsid w:val="0012176A"/>
    <w:rsid w:val="00132EA9"/>
    <w:rsid w:val="001336B1"/>
    <w:rsid w:val="00165C17"/>
    <w:rsid w:val="00172A27"/>
    <w:rsid w:val="00175AF7"/>
    <w:rsid w:val="001D4224"/>
    <w:rsid w:val="001D744C"/>
    <w:rsid w:val="00222A3C"/>
    <w:rsid w:val="00226D17"/>
    <w:rsid w:val="00240EAA"/>
    <w:rsid w:val="002429DF"/>
    <w:rsid w:val="00245452"/>
    <w:rsid w:val="00254129"/>
    <w:rsid w:val="002A169F"/>
    <w:rsid w:val="002A4B8B"/>
    <w:rsid w:val="002B0E8E"/>
    <w:rsid w:val="002B4B4C"/>
    <w:rsid w:val="002C1808"/>
    <w:rsid w:val="002C30E5"/>
    <w:rsid w:val="002C30F7"/>
    <w:rsid w:val="002E6889"/>
    <w:rsid w:val="00302BEB"/>
    <w:rsid w:val="00311052"/>
    <w:rsid w:val="00327D70"/>
    <w:rsid w:val="00366401"/>
    <w:rsid w:val="00374713"/>
    <w:rsid w:val="00391BB5"/>
    <w:rsid w:val="003A0B74"/>
    <w:rsid w:val="003B06BE"/>
    <w:rsid w:val="003B2C61"/>
    <w:rsid w:val="003D6784"/>
    <w:rsid w:val="003E3892"/>
    <w:rsid w:val="004114BE"/>
    <w:rsid w:val="0042651E"/>
    <w:rsid w:val="004648FF"/>
    <w:rsid w:val="004F3335"/>
    <w:rsid w:val="0053665C"/>
    <w:rsid w:val="00565729"/>
    <w:rsid w:val="0057425A"/>
    <w:rsid w:val="00580789"/>
    <w:rsid w:val="00585F88"/>
    <w:rsid w:val="005A3FF5"/>
    <w:rsid w:val="005C5A5B"/>
    <w:rsid w:val="005C6055"/>
    <w:rsid w:val="005D69B2"/>
    <w:rsid w:val="00601283"/>
    <w:rsid w:val="006306FF"/>
    <w:rsid w:val="00632018"/>
    <w:rsid w:val="00647A33"/>
    <w:rsid w:val="00662607"/>
    <w:rsid w:val="00664A0F"/>
    <w:rsid w:val="006656FE"/>
    <w:rsid w:val="00674BB4"/>
    <w:rsid w:val="006C6962"/>
    <w:rsid w:val="006D1B96"/>
    <w:rsid w:val="006F1644"/>
    <w:rsid w:val="00705F22"/>
    <w:rsid w:val="00717F9A"/>
    <w:rsid w:val="0074352A"/>
    <w:rsid w:val="00745A58"/>
    <w:rsid w:val="00745DCF"/>
    <w:rsid w:val="007A779E"/>
    <w:rsid w:val="007B0C4C"/>
    <w:rsid w:val="007C65A1"/>
    <w:rsid w:val="007C7F4A"/>
    <w:rsid w:val="007D1135"/>
    <w:rsid w:val="007D7694"/>
    <w:rsid w:val="007E3EAB"/>
    <w:rsid w:val="007F1D7B"/>
    <w:rsid w:val="00807996"/>
    <w:rsid w:val="0081050E"/>
    <w:rsid w:val="0081652E"/>
    <w:rsid w:val="00837E56"/>
    <w:rsid w:val="00846B10"/>
    <w:rsid w:val="00863688"/>
    <w:rsid w:val="008A44C0"/>
    <w:rsid w:val="008A4704"/>
    <w:rsid w:val="008A7244"/>
    <w:rsid w:val="008E7046"/>
    <w:rsid w:val="008F20B6"/>
    <w:rsid w:val="00906E96"/>
    <w:rsid w:val="00912264"/>
    <w:rsid w:val="00932956"/>
    <w:rsid w:val="009349EA"/>
    <w:rsid w:val="00936A44"/>
    <w:rsid w:val="009543C9"/>
    <w:rsid w:val="009619D8"/>
    <w:rsid w:val="00997BED"/>
    <w:rsid w:val="009A15E0"/>
    <w:rsid w:val="009B04D6"/>
    <w:rsid w:val="009B3417"/>
    <w:rsid w:val="009D40E7"/>
    <w:rsid w:val="00A14A62"/>
    <w:rsid w:val="00A60148"/>
    <w:rsid w:val="00A72D7B"/>
    <w:rsid w:val="00AB2133"/>
    <w:rsid w:val="00AC4482"/>
    <w:rsid w:val="00AD10E6"/>
    <w:rsid w:val="00AD5D44"/>
    <w:rsid w:val="00AD7C8E"/>
    <w:rsid w:val="00AF7770"/>
    <w:rsid w:val="00B22E2B"/>
    <w:rsid w:val="00B50709"/>
    <w:rsid w:val="00B720DF"/>
    <w:rsid w:val="00B84A5D"/>
    <w:rsid w:val="00B851CE"/>
    <w:rsid w:val="00B97144"/>
    <w:rsid w:val="00BA0ABB"/>
    <w:rsid w:val="00BC209A"/>
    <w:rsid w:val="00BF0DB3"/>
    <w:rsid w:val="00C0167B"/>
    <w:rsid w:val="00C02862"/>
    <w:rsid w:val="00C043B1"/>
    <w:rsid w:val="00C1563F"/>
    <w:rsid w:val="00C26C7D"/>
    <w:rsid w:val="00C542DE"/>
    <w:rsid w:val="00C56A64"/>
    <w:rsid w:val="00C60C52"/>
    <w:rsid w:val="00C97F16"/>
    <w:rsid w:val="00CA2781"/>
    <w:rsid w:val="00CE0BA9"/>
    <w:rsid w:val="00CE3029"/>
    <w:rsid w:val="00CE4383"/>
    <w:rsid w:val="00CF061D"/>
    <w:rsid w:val="00CF61D1"/>
    <w:rsid w:val="00D16D6F"/>
    <w:rsid w:val="00D32503"/>
    <w:rsid w:val="00D359E4"/>
    <w:rsid w:val="00D46E7C"/>
    <w:rsid w:val="00D47F22"/>
    <w:rsid w:val="00D56CBC"/>
    <w:rsid w:val="00D73E4D"/>
    <w:rsid w:val="00DA0E0F"/>
    <w:rsid w:val="00DA355D"/>
    <w:rsid w:val="00DA4F2F"/>
    <w:rsid w:val="00DB4929"/>
    <w:rsid w:val="00DC5C21"/>
    <w:rsid w:val="00DD0405"/>
    <w:rsid w:val="00DD30DB"/>
    <w:rsid w:val="00E13594"/>
    <w:rsid w:val="00E31C9D"/>
    <w:rsid w:val="00E509C4"/>
    <w:rsid w:val="00E56921"/>
    <w:rsid w:val="00E66BC1"/>
    <w:rsid w:val="00E735A3"/>
    <w:rsid w:val="00E759B3"/>
    <w:rsid w:val="00E86A14"/>
    <w:rsid w:val="00EA0549"/>
    <w:rsid w:val="00EB24BD"/>
    <w:rsid w:val="00EC05A9"/>
    <w:rsid w:val="00EC1EF1"/>
    <w:rsid w:val="00EC1FA3"/>
    <w:rsid w:val="00ED64E4"/>
    <w:rsid w:val="00EE11F2"/>
    <w:rsid w:val="00EF5F83"/>
    <w:rsid w:val="00F12D06"/>
    <w:rsid w:val="00F40F86"/>
    <w:rsid w:val="00F5026B"/>
    <w:rsid w:val="00F5066F"/>
    <w:rsid w:val="00F87217"/>
    <w:rsid w:val="00FE5354"/>
    <w:rsid w:val="02041E28"/>
    <w:rsid w:val="02301521"/>
    <w:rsid w:val="028037A9"/>
    <w:rsid w:val="029651D8"/>
    <w:rsid w:val="029F7095"/>
    <w:rsid w:val="05182C30"/>
    <w:rsid w:val="052A4F49"/>
    <w:rsid w:val="06113D42"/>
    <w:rsid w:val="061510E5"/>
    <w:rsid w:val="06703ED7"/>
    <w:rsid w:val="071836A4"/>
    <w:rsid w:val="07E20728"/>
    <w:rsid w:val="08053641"/>
    <w:rsid w:val="085958A5"/>
    <w:rsid w:val="0A2A2657"/>
    <w:rsid w:val="0AB7308E"/>
    <w:rsid w:val="0B1C1FC9"/>
    <w:rsid w:val="0C3863F9"/>
    <w:rsid w:val="0E9C22A7"/>
    <w:rsid w:val="0F444156"/>
    <w:rsid w:val="0F461BB7"/>
    <w:rsid w:val="11607F2A"/>
    <w:rsid w:val="11A324A2"/>
    <w:rsid w:val="12980E6B"/>
    <w:rsid w:val="12D43B0F"/>
    <w:rsid w:val="133744E5"/>
    <w:rsid w:val="150569A0"/>
    <w:rsid w:val="155C7181"/>
    <w:rsid w:val="17097421"/>
    <w:rsid w:val="171279AA"/>
    <w:rsid w:val="17B51DF3"/>
    <w:rsid w:val="17F0403C"/>
    <w:rsid w:val="18027148"/>
    <w:rsid w:val="18612B38"/>
    <w:rsid w:val="19083209"/>
    <w:rsid w:val="199E2489"/>
    <w:rsid w:val="19BE5CBA"/>
    <w:rsid w:val="1B1961D7"/>
    <w:rsid w:val="1B290976"/>
    <w:rsid w:val="1C6C1121"/>
    <w:rsid w:val="1C934C39"/>
    <w:rsid w:val="1D886D0B"/>
    <w:rsid w:val="1DF75F1B"/>
    <w:rsid w:val="1DFB74DD"/>
    <w:rsid w:val="1E092A25"/>
    <w:rsid w:val="22C652CA"/>
    <w:rsid w:val="23BC4C08"/>
    <w:rsid w:val="248F3D0B"/>
    <w:rsid w:val="2507270F"/>
    <w:rsid w:val="251A4955"/>
    <w:rsid w:val="25E46542"/>
    <w:rsid w:val="26AA54A6"/>
    <w:rsid w:val="26E35634"/>
    <w:rsid w:val="26F0780F"/>
    <w:rsid w:val="274024C1"/>
    <w:rsid w:val="27515B94"/>
    <w:rsid w:val="27E362D3"/>
    <w:rsid w:val="283D64A2"/>
    <w:rsid w:val="28F105A3"/>
    <w:rsid w:val="29786366"/>
    <w:rsid w:val="299779C9"/>
    <w:rsid w:val="2A071786"/>
    <w:rsid w:val="2AF42FE8"/>
    <w:rsid w:val="2AFD678A"/>
    <w:rsid w:val="2D4A15DA"/>
    <w:rsid w:val="2DB463C6"/>
    <w:rsid w:val="2E3939A8"/>
    <w:rsid w:val="2F8C18E9"/>
    <w:rsid w:val="313D16D2"/>
    <w:rsid w:val="325C7196"/>
    <w:rsid w:val="33716EA2"/>
    <w:rsid w:val="33DE0701"/>
    <w:rsid w:val="358A7EF1"/>
    <w:rsid w:val="37812230"/>
    <w:rsid w:val="37AB562F"/>
    <w:rsid w:val="37FB0A14"/>
    <w:rsid w:val="3F1C70CA"/>
    <w:rsid w:val="3FA01DCC"/>
    <w:rsid w:val="423B3A9C"/>
    <w:rsid w:val="4255499F"/>
    <w:rsid w:val="42A86388"/>
    <w:rsid w:val="43420EE2"/>
    <w:rsid w:val="436C1197"/>
    <w:rsid w:val="44736F0E"/>
    <w:rsid w:val="474A268B"/>
    <w:rsid w:val="49143C66"/>
    <w:rsid w:val="4969351D"/>
    <w:rsid w:val="4995004A"/>
    <w:rsid w:val="4A000235"/>
    <w:rsid w:val="4A0656A1"/>
    <w:rsid w:val="4A764842"/>
    <w:rsid w:val="4A875B7F"/>
    <w:rsid w:val="4B576460"/>
    <w:rsid w:val="4CE475F3"/>
    <w:rsid w:val="4E8F0C6E"/>
    <w:rsid w:val="4E934B94"/>
    <w:rsid w:val="517F6DC2"/>
    <w:rsid w:val="51BA220D"/>
    <w:rsid w:val="5325678F"/>
    <w:rsid w:val="54287707"/>
    <w:rsid w:val="552D6A57"/>
    <w:rsid w:val="554D0612"/>
    <w:rsid w:val="561D7042"/>
    <w:rsid w:val="57D67C2A"/>
    <w:rsid w:val="588C6621"/>
    <w:rsid w:val="58AF5371"/>
    <w:rsid w:val="59246300"/>
    <w:rsid w:val="5961740F"/>
    <w:rsid w:val="59A06C95"/>
    <w:rsid w:val="59CF779C"/>
    <w:rsid w:val="5A5F26D4"/>
    <w:rsid w:val="5BE64117"/>
    <w:rsid w:val="5C340BC3"/>
    <w:rsid w:val="5D7E6F2F"/>
    <w:rsid w:val="5D962BBC"/>
    <w:rsid w:val="5DAB65B8"/>
    <w:rsid w:val="5EF13A4A"/>
    <w:rsid w:val="5F007540"/>
    <w:rsid w:val="5F24036A"/>
    <w:rsid w:val="5FC353A5"/>
    <w:rsid w:val="5FE96120"/>
    <w:rsid w:val="60315686"/>
    <w:rsid w:val="60637805"/>
    <w:rsid w:val="61015C91"/>
    <w:rsid w:val="62481578"/>
    <w:rsid w:val="632B2B28"/>
    <w:rsid w:val="641C3CBC"/>
    <w:rsid w:val="643019F3"/>
    <w:rsid w:val="64DD474A"/>
    <w:rsid w:val="64FE0F1E"/>
    <w:rsid w:val="658D06E6"/>
    <w:rsid w:val="66D60D6B"/>
    <w:rsid w:val="670430EC"/>
    <w:rsid w:val="67C9107F"/>
    <w:rsid w:val="696370F4"/>
    <w:rsid w:val="69AC6302"/>
    <w:rsid w:val="6A151116"/>
    <w:rsid w:val="6ADD4757"/>
    <w:rsid w:val="6BC0044A"/>
    <w:rsid w:val="6D3F2CAE"/>
    <w:rsid w:val="6EB402B8"/>
    <w:rsid w:val="6EEE48D8"/>
    <w:rsid w:val="6F4D7C54"/>
    <w:rsid w:val="70447241"/>
    <w:rsid w:val="71CA1E72"/>
    <w:rsid w:val="738557E2"/>
    <w:rsid w:val="75692E85"/>
    <w:rsid w:val="75BB70F3"/>
    <w:rsid w:val="76F0178D"/>
    <w:rsid w:val="789469C8"/>
    <w:rsid w:val="794676EA"/>
    <w:rsid w:val="7A754306"/>
    <w:rsid w:val="7AD77A0A"/>
    <w:rsid w:val="7BD3716A"/>
    <w:rsid w:val="7C7711EA"/>
    <w:rsid w:val="7D0452E6"/>
    <w:rsid w:val="7EE15782"/>
    <w:rsid w:val="7F372F8A"/>
    <w:rsid w:val="7FD37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qFormat="1" w:unhideWhenUsed="0" w:uiPriority="0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qFormat="1" w:uiPriority="99" w:name="HTML Preformatted"/>
    <w:lsdException w:qFormat="1" w:unhideWhenUsed="0" w:uiPriority="99" w:semiHidden="0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  <w:style w:type="paragraph" w:styleId="3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qFormat/>
    <w:uiPriority w:val="99"/>
    <w:pPr>
      <w:spacing w:after="150"/>
      <w:jc w:val="left"/>
    </w:pPr>
    <w:rPr>
      <w:kern w:val="0"/>
      <w:sz w:val="24"/>
      <w:szCs w:val="24"/>
    </w:rPr>
  </w:style>
  <w:style w:type="character" w:styleId="9">
    <w:name w:val="Strong"/>
    <w:basedOn w:val="8"/>
    <w:qFormat/>
    <w:uiPriority w:val="99"/>
    <w:rPr>
      <w:b/>
      <w:bCs/>
    </w:rPr>
  </w:style>
  <w:style w:type="character" w:styleId="10">
    <w:name w:val="page number"/>
    <w:basedOn w:val="8"/>
    <w:qFormat/>
    <w:uiPriority w:val="99"/>
  </w:style>
  <w:style w:type="character" w:styleId="11">
    <w:name w:val="FollowedHyperlink"/>
    <w:basedOn w:val="8"/>
    <w:qFormat/>
    <w:uiPriority w:val="99"/>
    <w:rPr>
      <w:color w:val="000000"/>
      <w:u w:val="none"/>
    </w:rPr>
  </w:style>
  <w:style w:type="character" w:styleId="12">
    <w:name w:val="HTML Definition"/>
    <w:basedOn w:val="8"/>
    <w:qFormat/>
    <w:uiPriority w:val="99"/>
    <w:rPr>
      <w:i/>
      <w:iCs/>
    </w:rPr>
  </w:style>
  <w:style w:type="character" w:styleId="13">
    <w:name w:val="Hyperlink"/>
    <w:basedOn w:val="8"/>
    <w:qFormat/>
    <w:uiPriority w:val="99"/>
    <w:rPr>
      <w:color w:val="000000"/>
      <w:u w:val="none"/>
    </w:rPr>
  </w:style>
  <w:style w:type="character" w:styleId="14">
    <w:name w:val="HTML Code"/>
    <w:basedOn w:val="8"/>
    <w:qFormat/>
    <w:uiPriority w:val="99"/>
    <w:rPr>
      <w:rFonts w:ascii="Consolas" w:hAnsi="Consolas" w:cs="Consolas"/>
      <w:color w:val="auto"/>
      <w:sz w:val="21"/>
      <w:szCs w:val="21"/>
      <w:shd w:val="clear" w:color="auto" w:fill="auto"/>
    </w:rPr>
  </w:style>
  <w:style w:type="character" w:styleId="15">
    <w:name w:val="HTML Cite"/>
    <w:basedOn w:val="8"/>
    <w:qFormat/>
    <w:uiPriority w:val="99"/>
  </w:style>
  <w:style w:type="character" w:styleId="16">
    <w:name w:val="HTML Keyboard"/>
    <w:basedOn w:val="8"/>
    <w:qFormat/>
    <w:uiPriority w:val="99"/>
    <w:rPr>
      <w:rFonts w:ascii="serif" w:hAnsi="serif" w:cs="serif"/>
      <w:sz w:val="21"/>
      <w:szCs w:val="21"/>
    </w:rPr>
  </w:style>
  <w:style w:type="character" w:styleId="17">
    <w:name w:val="HTML Sample"/>
    <w:basedOn w:val="8"/>
    <w:qFormat/>
    <w:uiPriority w:val="99"/>
    <w:rPr>
      <w:rFonts w:ascii="serif" w:hAnsi="serif" w:cs="serif"/>
      <w:sz w:val="21"/>
      <w:szCs w:val="21"/>
    </w:rPr>
  </w:style>
  <w:style w:type="character" w:customStyle="1" w:styleId="18">
    <w:name w:val="Header Char"/>
    <w:basedOn w:val="8"/>
    <w:link w:val="4"/>
    <w:qFormat/>
    <w:locked/>
    <w:uiPriority w:val="99"/>
    <w:rPr>
      <w:kern w:val="2"/>
      <w:sz w:val="18"/>
      <w:szCs w:val="18"/>
    </w:rPr>
  </w:style>
  <w:style w:type="character" w:customStyle="1" w:styleId="19">
    <w:name w:val="Footer Char"/>
    <w:basedOn w:val="8"/>
    <w:link w:val="3"/>
    <w:qFormat/>
    <w:locked/>
    <w:uiPriority w:val="99"/>
    <w:rPr>
      <w:kern w:val="2"/>
      <w:sz w:val="18"/>
      <w:szCs w:val="18"/>
    </w:rPr>
  </w:style>
  <w:style w:type="paragraph" w:customStyle="1" w:styleId="20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2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86e544d3-f8ad-4895-ab13-11c8da366d4b</errorID>
      <errorWord xmlns="http://schemas.wps.cn/vas-ai-hub/contract-review">》、《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》《</item>
      </candidateList>
      <explain xmlns="http://schemas.wps.cn/vas-ai-hub/contract-review"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 xmlns="http://schemas.wps.cn/vas-ai-hub/contract-review">267F701F</paraID>
      <start xmlns="http://schemas.wps.cn/vas-ai-hub/contract-review">53</start>
      <end xmlns="http://schemas.wps.cn/vas-ai-hub/contract-review">56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057dc465-dc31-4b1c-b52f-11db45e783da</errorID>
      <errorWord xmlns="http://schemas.wps.cn/vas-ai-hub/contract-review">，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，具</item>
      </candidateList>
      <explain xmlns="http://schemas.wps.cn/vas-ai-hub/contract-review"/>
      <paraID xmlns="http://schemas.wps.cn/vas-ai-hub/contract-review"> 52A80E0</paraID>
      <start xmlns="http://schemas.wps.cn/vas-ai-hub/contract-review">53</start>
      <end xmlns="http://schemas.wps.cn/vas-ai-hub/contract-review">54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0d109aed-60cc-490d-a0e4-70b8a5ca2062</errorID>
      <errorWord xmlns="http://schemas.wps.cn/vas-ai-hub/contract-review">》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》等</item>
      </candidateList>
      <explain xmlns="http://schemas.wps.cn/vas-ai-hub/contract-review"/>
      <paraID xmlns="http://schemas.wps.cn/vas-ai-hub/contract-review"> 501E24A</paraID>
      <start xmlns="http://schemas.wps.cn/vas-ai-hub/contract-review">42</start>
      <end xmlns="http://schemas.wps.cn/vas-ai-hub/contract-review">43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e561f8a7-9060-4d38-a41a-e816181ba801</errorID>
      <errorWord xmlns="http://schemas.wps.cn/vas-ai-hub/contract-review">/，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/</item>
      </candidateList>
      <explain xmlns="http://schemas.wps.cn/vas-ai-hub/contract-review"/>
      <paraID xmlns="http://schemas.wps.cn/vas-ai-hub/contract-review">521EA9F8</paraID>
      <start xmlns="http://schemas.wps.cn/vas-ai-hub/contract-review">116</start>
      <end xmlns="http://schemas.wps.cn/vas-ai-hub/contract-review">118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f5171902-5ffb-4c45-b058-718947a54705</errorID>
      <errorWord xmlns="http://schemas.wps.cn/vas-ai-hub/contract-review">/，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/</item>
      </candidateList>
      <explain xmlns="http://schemas.wps.cn/vas-ai-hub/contract-review"/>
      <paraID xmlns="http://schemas.wps.cn/vas-ai-hub/contract-review">521EA9F8</paraID>
      <start xmlns="http://schemas.wps.cn/vas-ai-hub/contract-review">153</start>
      <end xmlns="http://schemas.wps.cn/vas-ai-hub/contract-review">155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ba2be154-df57-4767-854d-c84a861a9cd3</errorID>
      <errorWord xmlns="http://schemas.wps.cn/vas-ai-hub/contract-review">保持通讯畅通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保持通信畅通</item>
      </candidateList>
      <explain xmlns="http://schemas.wps.cn/vas-ai-hub/contract-review"/>
      <paraID xmlns="http://schemas.wps.cn/vas-ai-hub/contract-review">3F6A30D5</paraID>
      <start xmlns="http://schemas.wps.cn/vas-ai-hub/contract-review">22</start>
      <end xmlns="http://schemas.wps.cn/vas-ai-hub/contract-review">28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98574f5c-6138-469b-a299-b5d0f5efd297</errorID>
      <errorWord xmlns="http://schemas.wps.cn/vas-ai-hub/contract-review">，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，在</item>
      </candidateList>
      <explain xmlns="http://schemas.wps.cn/vas-ai-hub/contract-review"/>
      <paraID xmlns="http://schemas.wps.cn/vas-ai-hub/contract-review">1B583DB8</paraID>
      <start xmlns="http://schemas.wps.cn/vas-ai-hub/contract-review">16</start>
      <end xmlns="http://schemas.wps.cn/vas-ai-hub/contract-review">17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3ef13c98-6404-4db4-b99d-e4d858011a2b</errorID>
      <errorWord xmlns="http://schemas.wps.cn/vas-ai-hub/contract-review">，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，在</item>
      </candidateList>
      <explain xmlns="http://schemas.wps.cn/vas-ai-hub/contract-review"/>
      <paraID xmlns="http://schemas.wps.cn/vas-ai-hub/contract-review"> CE88717</paraID>
      <start xmlns="http://schemas.wps.cn/vas-ai-hub/contract-review">11</start>
      <end xmlns="http://schemas.wps.cn/vas-ai-hub/contract-review">12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7c7aa3e3-7b14-46af-8722-adcac6c56399</errorID>
      <errorWord xmlns="http://schemas.wps.cn/vas-ai-hub/contract-review">，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，在</item>
      </candidateList>
      <explain xmlns="http://schemas.wps.cn/vas-ai-hub/contract-review"/>
      <paraID xmlns="http://schemas.wps.cn/vas-ai-hub/contract-review">4C4E3A49</paraID>
      <start xmlns="http://schemas.wps.cn/vas-ai-hub/contract-review">15</start>
      <end xmlns="http://schemas.wps.cn/vas-ai-hub/contract-review">16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0a941b2e-0c3b-4d9d-ae24-f3e1f33526af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4A27BB7E</paraID>
      <start xmlns="http://schemas.wps.cn/vas-ai-hub/contract-review">0</start>
      <end xmlns="http://schemas.wps.cn/vas-ai-hub/contract-review">1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09117848-bfeb-42f0-b2eb-30b7d387835c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3E8B2614</paraID>
      <start xmlns="http://schemas.wps.cn/vas-ai-hub/contract-review">0</start>
      <end xmlns="http://schemas.wps.cn/vas-ai-hub/contract-review">1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d502aaf6-579d-4104-bb5e-350e5186464d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3E8B2614</paraID>
      <start xmlns="http://schemas.wps.cn/vas-ai-hub/contract-review">4</start>
      <end xmlns="http://schemas.wps.cn/vas-ai-hub/contract-review">5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ba43e552-c4bf-44d2-bb23-b58803ea900a</errorID>
      <errorWord xmlns="http://schemas.wps.cn/vas-ai-hub/contract-review">、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/>
      <explain xmlns="http://schemas.wps.cn/vas-ai-hub/contract-review"/>
      <paraID xmlns="http://schemas.wps.cn/vas-ai-hub/contract-review">4D4DFB20</paraID>
      <start xmlns="http://schemas.wps.cn/vas-ai-hub/contract-review">0</start>
      <end xmlns="http://schemas.wps.cn/vas-ai-hub/contract-review">1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e2442053-9e8d-4bfd-a7b2-69aba6279c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Kingsoft</Company>
  <Pages>3</Pages>
  <Words>1079</Words>
  <Characters>1249</Characters>
  <Lines>0</Lines>
  <Paragraphs>0</Paragraphs>
  <TotalTime>20</TotalTime>
  <ScaleCrop>false</ScaleCrop>
  <LinksUpToDate>false</LinksUpToDate>
  <CharactersWithSpaces>1249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2018-07-29T18:10:00Z</dcterms:created>
  <dc:creator>乔木</dc:creator>
  <cp:lastModifiedBy>user</cp:lastModifiedBy>
  <cp:lastPrinted>2025-11-10T11:23:00Z</cp:lastPrinted>
  <dcterms:modified xsi:type="dcterms:W3CDTF">2025-11-18T15:39:05Z</dcterms:modified>
  <dc:title>关于考试院下属企业负责人调整增补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B992155042A33CA599221C699B01D7F4</vt:lpwstr>
  </property>
  <property fmtid="{D5CDD505-2E9C-101B-9397-08002B2CF9AE}" pid="4" name="KSOTemplateDocerSaveRecord">
    <vt:lpwstr>eyJoZGlkIjoiODk2ZjRlYmI0MDA4MzY2MWY4YmQyMTZiMzJjMTAyZDUiLCJ1c2VySWQiOiI2ODczMjcwNjAifQ==</vt:lpwstr>
  </property>
</Properties>
</file>