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  <w:lang w:val="en-US" w:eastAsia="zh-CN"/>
        </w:rPr>
        <w:t>龙门县国有资产事务中心所属企业招聘报名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</w:rPr>
        <w:t>表</w:t>
      </w:r>
    </w:p>
    <w:p w14:paraId="4C70D9A8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44BC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65FC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33F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C0D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2CA0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5C2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BF6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538F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387D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F9F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696C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760A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63F5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32EB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514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447C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2CF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E6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5DE8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731F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3FFF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3C96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3E36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15D5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096A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8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6FCF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1B10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A51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3F79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3E76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B86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C197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3341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0C37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28A9135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402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1246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76F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EC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60EA6987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5192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4600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1010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01EB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5C0D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EF7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3025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B53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169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F58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13EA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37D2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0CC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4590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F85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800" w:type="dxa"/>
            <w:vAlign w:val="top"/>
          </w:tcPr>
          <w:p w14:paraId="48A0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18AF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1D80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</w:trPr>
        <w:tc>
          <w:tcPr>
            <w:tcW w:w="1800" w:type="dxa"/>
            <w:textDirection w:val="tbRlV"/>
            <w:vAlign w:val="center"/>
          </w:tcPr>
          <w:p w14:paraId="77FE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5E8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7E3F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1A70E0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3CA2E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24B385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2" w:tblpY="124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49"/>
        <w:gridCol w:w="1738"/>
        <w:gridCol w:w="1399"/>
        <w:gridCol w:w="4232"/>
      </w:tblGrid>
      <w:tr w14:paraId="2C4D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10" w:type="dxa"/>
            <w:vAlign w:val="top"/>
          </w:tcPr>
          <w:p w14:paraId="6220C8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189CBC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79B62A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EB314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01D8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51500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5C077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A46DE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612B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0" w:type="dxa"/>
            <w:vMerge w:val="restart"/>
            <w:tcBorders>
              <w:bottom w:val="nil"/>
            </w:tcBorders>
            <w:textDirection w:val="tbRlV"/>
            <w:vAlign w:val="top"/>
          </w:tcPr>
          <w:p w14:paraId="36AF40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B62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35819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0604C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7B7CB6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45C1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706B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084EA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4FA3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4C8C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2BDF2C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CD06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E01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6CF8E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66174D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E1156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627BB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2A6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FE8F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6913A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8902B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1D6ED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DC88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6241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6FEE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E00E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0404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0F294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FCC5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E2E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49E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3B81A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1162A4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5290F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0A1965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AA9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52D5A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A4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F2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C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DD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DFA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7B4E20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3875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龙门县国有资产事务中心及其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01161E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13ADD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5F337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AA254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98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293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EDC3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4A9AF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37408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FD1B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06FF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6F5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6D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top"/>
          </w:tcPr>
          <w:p w14:paraId="5231C0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30BE12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3B6ED9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10814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5A95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810" w:type="dxa"/>
            <w:textDirection w:val="tbRlV"/>
            <w:vAlign w:val="top"/>
          </w:tcPr>
          <w:p w14:paraId="2A4085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36B27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65582C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24E2A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A499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4CE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DF8D13C"/>
    <w:sectPr>
      <w:footerReference r:id="rId3" w:type="default"/>
      <w:pgSz w:w="11906" w:h="16838"/>
      <w:pgMar w:top="1440" w:right="1800" w:bottom="1440" w:left="1800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AE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D57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D57E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04F662AC"/>
    <w:rsid w:val="073D6283"/>
    <w:rsid w:val="0768045D"/>
    <w:rsid w:val="07A34FF1"/>
    <w:rsid w:val="18A1732B"/>
    <w:rsid w:val="1B102545"/>
    <w:rsid w:val="1C4C0693"/>
    <w:rsid w:val="293D6BFB"/>
    <w:rsid w:val="2B317C0A"/>
    <w:rsid w:val="3C131A3E"/>
    <w:rsid w:val="40D07EFD"/>
    <w:rsid w:val="4973136E"/>
    <w:rsid w:val="5042477B"/>
    <w:rsid w:val="51C13178"/>
    <w:rsid w:val="572E4F0D"/>
    <w:rsid w:val="5E6261E1"/>
    <w:rsid w:val="670544F5"/>
    <w:rsid w:val="71AD37BF"/>
    <w:rsid w:val="720A6D47"/>
    <w:rsid w:val="7ED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12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心思斯</cp:lastModifiedBy>
  <dcterms:modified xsi:type="dcterms:W3CDTF">2025-11-20T02:52:44Z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57FCE55BDB404E3E9FDD34372639A559_13</vt:lpwstr>
  </property>
  <property fmtid="{D5CDD505-2E9C-101B-9397-08002B2CF9AE}" pid="4" name="KSOTemplateDocerSaveRecord">
    <vt:lpwstr>eyJoZGlkIjoiMDNkYzQzNjRhZWIwMWQ3MDQ4NjdlMzcxM2FmNjViMWQiLCJ1c2VySWQiOiIxMTUxNDM0MjczIn0=</vt:lpwstr>
  </property>
</Properties>
</file>