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附件1</w:t>
      </w:r>
    </w:p>
    <w:p>
      <w:pPr>
        <w:pStyle w:val="2"/>
        <w:widowControl w:val="0"/>
        <w:spacing w:before="0" w:beforeAutospacing="0" w:after="0" w:afterAutospacing="0" w:line="576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四川蓬州发展投资集团有限责任公司</w:t>
      </w:r>
    </w:p>
    <w:p>
      <w:pPr>
        <w:pStyle w:val="2"/>
        <w:widowControl w:val="0"/>
        <w:spacing w:before="0" w:beforeAutospacing="0" w:after="0" w:afterAutospacing="0" w:line="576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择优考核聘用员工岗位和条件要求一览表</w:t>
      </w:r>
    </w:p>
    <w:tbl>
      <w:tblPr>
        <w:tblStyle w:val="3"/>
        <w:tblW w:w="5140" w:type="pct"/>
        <w:tblInd w:w="-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98"/>
        <w:gridCol w:w="1212"/>
        <w:gridCol w:w="727"/>
        <w:gridCol w:w="1741"/>
        <w:gridCol w:w="1230"/>
        <w:gridCol w:w="3078"/>
        <w:gridCol w:w="3010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序号</w:t>
            </w:r>
          </w:p>
        </w:tc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报考所属单位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报考岗位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招聘人数</w:t>
            </w:r>
          </w:p>
        </w:tc>
        <w:tc>
          <w:tcPr>
            <w:tcW w:w="31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岗位条件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考试科目及顺序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年龄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学历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专业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其他条件</w:t>
            </w:r>
          </w:p>
        </w:tc>
        <w:tc>
          <w:tcPr>
            <w:tcW w:w="4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bCs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四川蓬州发展投资集团有限责任公司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综合管理岗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男性：40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岁以下（1985年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以后出生）         女性：38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岁以下（1987年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以后出生）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大专及以上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不限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 xml:space="preserve">1.笔试；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2.面试。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四川蓬州发展投资集团有限责任公司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项目管理岗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2</w:t>
            </w:r>
          </w:p>
        </w:tc>
        <w:tc>
          <w:tcPr>
            <w:tcW w:w="5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大专及以上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专科:土木建筑大类、水利大类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土木类、水利类、农业工程类、建筑类、安全科学与工程类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管理科学与工程类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1.如取得中级及以上职称的可适当放宽年龄；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2.在项目管理岗位上工作满2年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 xml:space="preserve">1.笔试；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2.面试。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四川蓬州发展投资集团有限责任公司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财务岗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2</w:t>
            </w:r>
          </w:p>
        </w:tc>
        <w:tc>
          <w:tcPr>
            <w:tcW w:w="5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大专及以上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专科:财经商贸大类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经济学类、金融学类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研究生:不限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1.如取得中级及以上职称的可适当放宽年龄；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2.在财务岗位上工作满2年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 xml:space="preserve">1.笔试；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8"/>
                <w:szCs w:val="18"/>
              </w:rPr>
              <w:t>2.面试。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ZGMxYzhjMDhjZmRjYTZiYThmMjljYzZjZGE1ODkifQ=="/>
  </w:docVars>
  <w:rsids>
    <w:rsidRoot w:val="03694880"/>
    <w:rsid w:val="036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2025-11-20T07:46:00Z</dcterms:created>
  <dc:creator>蓬安县农业农村局</dc:creator>
  <cp:lastModifiedBy>蓬安县农业农村局</cp:lastModifiedBy>
  <dcterms:modified xsi:type="dcterms:W3CDTF">2025-11-20T07:46:48Z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709ADA32845B4E82BD8D703038D98B80_11</vt:lpwstr>
  </property>
</Properties>
</file>