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color w:val="auto"/>
          <w:sz w:val="36"/>
          <w:szCs w:val="36"/>
        </w:rPr>
      </w:pPr>
      <w:bookmarkStart w:id="0" w:name="_GoBack"/>
      <w:bookmarkEnd w:id="0"/>
      <w:r>
        <w:rPr>
          <w:color w:val="auto"/>
          <w:sz w:val="36"/>
          <w:szCs w:val="36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通江县人民法院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2025年度聘用制书记员</w:t>
      </w:r>
      <w:r>
        <w:rPr>
          <w:rFonts w:hint="eastAsia" w:eastAsia="方正小标宋简体"/>
          <w:color w:val="auto"/>
          <w:sz w:val="44"/>
          <w:szCs w:val="44"/>
        </w:rPr>
        <w:t>和聘用制司法警察</w:t>
      </w:r>
      <w:r>
        <w:rPr>
          <w:rFonts w:eastAsia="方正小标宋简体"/>
          <w:color w:val="auto"/>
          <w:sz w:val="44"/>
          <w:szCs w:val="44"/>
        </w:rPr>
        <w:t>职位情况表</w:t>
      </w:r>
    </w:p>
    <w:p>
      <w:pPr>
        <w:spacing w:line="660" w:lineRule="exact"/>
        <w:jc w:val="center"/>
        <w:rPr>
          <w:rFonts w:eastAsia="方正小标宋简体"/>
          <w:color w:val="auto"/>
          <w:sz w:val="44"/>
          <w:szCs w:val="44"/>
        </w:rPr>
      </w:pPr>
    </w:p>
    <w:p>
      <w:pPr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单位：通江县人民法院                           </w:t>
      </w:r>
    </w:p>
    <w:tbl>
      <w:tblPr>
        <w:tblStyle w:val="3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235"/>
        <w:gridCol w:w="1128"/>
        <w:gridCol w:w="837"/>
        <w:gridCol w:w="1181"/>
        <w:gridCol w:w="3252"/>
        <w:gridCol w:w="1659"/>
        <w:gridCol w:w="3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641" w:type="dxa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招聘</w:t>
            </w:r>
          </w:p>
          <w:p>
            <w:pPr>
              <w:spacing w:line="560" w:lineRule="exact"/>
              <w:jc w:val="center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1235" w:type="dxa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招聘</w:t>
            </w:r>
          </w:p>
          <w:p>
            <w:pPr>
              <w:spacing w:line="560" w:lineRule="exact"/>
              <w:jc w:val="center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职位</w:t>
            </w:r>
          </w:p>
        </w:tc>
        <w:tc>
          <w:tcPr>
            <w:tcW w:w="1128" w:type="dxa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招聘</w:t>
            </w:r>
          </w:p>
          <w:p>
            <w:pPr>
              <w:spacing w:line="560" w:lineRule="exact"/>
              <w:jc w:val="center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名额</w:t>
            </w:r>
          </w:p>
        </w:tc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181" w:type="dxa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3252" w:type="dxa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学历及专业</w:t>
            </w:r>
          </w:p>
        </w:tc>
        <w:tc>
          <w:tcPr>
            <w:tcW w:w="1659" w:type="dxa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优先条件</w:t>
            </w:r>
          </w:p>
        </w:tc>
        <w:tc>
          <w:tcPr>
            <w:tcW w:w="3241" w:type="dxa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eastAsia="黑体"/>
                <w:color w:val="auto"/>
                <w:sz w:val="32"/>
                <w:szCs w:val="3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64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通江县人民法院</w:t>
            </w:r>
          </w:p>
        </w:tc>
        <w:tc>
          <w:tcPr>
            <w:tcW w:w="123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聘用制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书记员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1名</w:t>
            </w:r>
          </w:p>
        </w:tc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不限</w:t>
            </w:r>
          </w:p>
        </w:tc>
        <w:tc>
          <w:tcPr>
            <w:tcW w:w="118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18-30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周岁</w:t>
            </w:r>
          </w:p>
        </w:tc>
        <w:tc>
          <w:tcPr>
            <w:tcW w:w="325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具备普通高等院校大专学历，法律实务类、法律执行类专业，或具备普通高等院校本科</w:t>
            </w:r>
          </w:p>
          <w:p>
            <w:pPr>
              <w:spacing w:line="320" w:lineRule="exact"/>
              <w:jc w:val="both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及以上学历，专业不限</w:t>
            </w: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具有2年以上法院工作经历</w:t>
            </w:r>
          </w:p>
        </w:tc>
        <w:tc>
          <w:tcPr>
            <w:tcW w:w="3241" w:type="dxa"/>
            <w:vAlign w:val="center"/>
          </w:tcPr>
          <w:p>
            <w:pPr>
              <w:spacing w:line="320" w:lineRule="exact"/>
              <w:jc w:val="both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</w:rPr>
              <w:t>限</w:t>
            </w:r>
            <w:r>
              <w:rPr>
                <w:rFonts w:eastAsia="仿宋_GB2312"/>
                <w:color w:val="auto"/>
                <w:sz w:val="24"/>
              </w:rPr>
              <w:t>巴中市户籍人口或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巴中市</w:t>
            </w:r>
            <w:r>
              <w:rPr>
                <w:rFonts w:eastAsia="仿宋_GB2312"/>
                <w:color w:val="auto"/>
                <w:sz w:val="24"/>
              </w:rPr>
              <w:t>常住人口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64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通江县人民法院</w:t>
            </w:r>
          </w:p>
        </w:tc>
        <w:tc>
          <w:tcPr>
            <w:tcW w:w="123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聘用制司法警察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1名</w:t>
            </w:r>
          </w:p>
        </w:tc>
        <w:tc>
          <w:tcPr>
            <w:tcW w:w="83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男</w:t>
            </w:r>
          </w:p>
        </w:tc>
        <w:tc>
          <w:tcPr>
            <w:tcW w:w="118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18-30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周岁</w:t>
            </w:r>
          </w:p>
        </w:tc>
        <w:tc>
          <w:tcPr>
            <w:tcW w:w="3252" w:type="dxa"/>
            <w:vAlign w:val="center"/>
          </w:tcPr>
          <w:p>
            <w:pPr>
              <w:spacing w:line="320" w:lineRule="exact"/>
              <w:jc w:val="both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具备普通高等院校大专及以上学历，专业不限</w:t>
            </w: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退伍军人</w:t>
            </w:r>
          </w:p>
        </w:tc>
        <w:tc>
          <w:tcPr>
            <w:tcW w:w="3241" w:type="dxa"/>
            <w:vAlign w:val="center"/>
          </w:tcPr>
          <w:p>
            <w:pPr>
              <w:spacing w:line="320" w:lineRule="exact"/>
              <w:jc w:val="both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</w:rPr>
              <w:t>限</w:t>
            </w:r>
            <w:r>
              <w:rPr>
                <w:rFonts w:eastAsia="仿宋_GB2312"/>
                <w:color w:val="auto"/>
                <w:sz w:val="24"/>
              </w:rPr>
              <w:t>巴中市户籍人口或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巴中市</w:t>
            </w:r>
            <w:r>
              <w:rPr>
                <w:rFonts w:eastAsia="仿宋_GB2312"/>
                <w:color w:val="auto"/>
                <w:sz w:val="24"/>
              </w:rPr>
              <w:t>常住人口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3F04"/>
    <w:rsid w:val="0DEF2142"/>
    <w:rsid w:val="2EA662CD"/>
    <w:rsid w:val="4B5A3F04"/>
    <w:rsid w:val="5FB66778"/>
    <w:rsid w:val="64C32105"/>
    <w:rsid w:val="65957910"/>
    <w:rsid w:val="7AD21A70"/>
    <w:rsid w:val="E79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280</Characters>
  <Lines>0</Lines>
  <Paragraphs>0</Paragraphs>
  <TotalTime>9</TotalTime>
  <ScaleCrop>false</ScaleCrop>
  <LinksUpToDate>false</LinksUpToDate>
  <CharactersWithSpaces>322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2025-11-19T14:48:00Z</dcterms:created>
  <dc:creator>王露</dc:creator>
  <cp:lastModifiedBy>钟艳</cp:lastModifiedBy>
  <cp:lastPrinted>2025-11-20T14:46:00Z</cp:lastPrinted>
  <dcterms:modified xsi:type="dcterms:W3CDTF">2025-11-21T10:20:00Z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eyJoZGlkIjoiMjQ2OTdjZDllMTc0MmUzZTRkOWEyMTZkZGQwOGNmMTAifQ==</vt:lpwstr>
  </property>
  <property fmtid="{D5CDD505-2E9C-101B-9397-08002B2CF9AE}" pid="4" name="ICV">
    <vt:lpwstr>86B622DC99D442C8A4834C15C9BEDC6A_12</vt:lpwstr>
  </property>
</Properties>
</file>