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永中黑体" w:cs="Times New Roman"/>
          <w:bCs/>
          <w:sz w:val="32"/>
          <w:szCs w:val="32"/>
        </w:rPr>
        <w:t>附件3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报考提示</w:t>
      </w:r>
    </w:p>
    <w:p>
      <w:pPr>
        <w:spacing w:line="560" w:lineRule="exact"/>
        <w:jc w:val="center"/>
        <w:rPr>
          <w:rFonts w:ascii="Times New Roman" w:hAnsi="Times New Roman" w:eastAsia="仿宋" w:cs="Times New Roman"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1. 2014年8月11日以后发布公告招录的乡镇公务员，以及2015届以后分配到乡镇工作的选调生，在乡镇的最低服务年限为5年（含试用期），其中通过定向考录等优惠政策录用到乡镇的最低服务年限为8年（含试用期）。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2. 通过降低进入门槛等倾斜政策（包括降低学历条件、降低开考比例、少数民族考生加分、加试少数民族语言、限定本地户籍、限定最低服务年限等）录用的公务员，应当在所报考市（州）辖区内的艰苦边远县乡机关满规定的最低服务年限；未满最低服务年限的，不得交流（含公开遴选）到本市（州）内的上级机关和非艰苦边远地区的机关；也不得交流（含公开遴选）到本省内其他市（州）和其他省（区、市）的机关（包括其中艰苦边远地区的机关）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>3.通过定向招录、专项招录及特殊职位招录等录用的公务员（如：有最低服务期限的公安机关、监狱戒毒场所、机要系统等新招录人员，新招录基层司法助理员、艰苦边远地区法官助理检察官助理，政法干警招录培养体制改革试点班学员&lt;简称“政法体改生”&gt;等），以及“五方面人员”（包括乡镇事业编制人员、优秀村党组织书记、到村任职过的选调生、第一书记、驻村工作队员）进班子、参加学历教育等情形明确约定有服务年限的，应严格执行有关服务年限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>4.2018年以后新录用选调生，到村任职时间未满2年的不得参加公开考调。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对存在达到服务年限前违规调离（含提拔担任领导职务）或违规借调情形的，在处理整改前资格审查不通过。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  <w:t xml:space="preserve"> 基层工作经历时间的计算和认定要注意把握以下原则：到基层党政机关、事业单位、国有企业工作的，基层工作经历时间一般自报到之日算起；到其他经济组织、社会组织等单位工作的，基层工作经历时间一般以劳动合同约定的起始时间算起。基层工作时间可累计计算，在基层工作期间借调上级部门等实际未在基层工作的，其未在基层工作的时间应从基层工作经历时间中扣除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  <w:t>.计算本级机关工作时间时，市（州）、县（市、区）、乡镇（街道）三级分别算作一级机关。本级机关工作时间以正式任职时间（含试用期）计算，在本级机关借调工作的时间不能计算在内。在不同地区的同一层级机关工作时间，以及前后不连续的同一层级机关工作时间，可以累计计算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.本机关工作时间以正式任职时间（含试用期）计算，在本机关借调工作的时间不能计算在内。同一级机关中属于同一党组（党委）管理的机关（单位）之间转任，其转任前后的工作时间可累计计算本机关工作时间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.“近3年年度考核”是指2022、2023、2024年的年度考核，如截至目前尚未完成2024年年度考核工作的，可暂按称职来把握，最终以实际考核结果为准。如进入公务员队伍时间不足3年，但已有的年度考核结果均无基本称职以下等次，年度考核结果符合要求。新录用公务员试用期年度考核不确定等次的，该年度考核结果符合要求。因受处分等导致年度考核不确定等次的，该年度考核结果不符合要求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.非普通高等学历教育的其他国民教育形式（如：自学考试、成人教育、网络教育、夜大、电大等）的毕业生取得毕业证后，符合职位要求资格条件的可以报考，有特殊要求的除外。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sz w:val="32"/>
          <w:szCs w:val="32"/>
          <w:lang w:bidi="ar-SA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lang w:bidi="ar-SA"/>
        </w:rPr>
        <w:t>1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bidi="ar-SA"/>
        </w:rPr>
        <w:t>.考生不得报考低于其所任职务职级的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eastAsia="zh-CN" w:bidi="ar-SA"/>
        </w:rPr>
        <w:t>考调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bidi="ar-SA"/>
        </w:rPr>
        <w:t>职位（如：四级调研员不得报考拟任一级主任科员以下职级的职位）。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mallCaps w:val="0"/>
          <w:vanish w:val="0"/>
          <w:spacing w:val="0"/>
          <w:sz w:val="32"/>
          <w:szCs w:val="32"/>
        </w:rPr>
        <w:t>本报考提示仅适用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mallCaps w:val="0"/>
          <w:vanish w:val="0"/>
          <w:spacing w:val="0"/>
          <w:sz w:val="32"/>
          <w:szCs w:val="32"/>
        </w:rPr>
        <w:t>于202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mallCaps w:val="0"/>
          <w:vanish w:val="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mallCaps w:val="0"/>
          <w:vanish w:val="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mallCaps w:val="0"/>
          <w:vanish w:val="0"/>
          <w:spacing w:val="0"/>
          <w:sz w:val="32"/>
          <w:szCs w:val="32"/>
          <w:lang w:eastAsia="zh-CN"/>
        </w:rPr>
        <w:t>攀枝花市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eastAsia="zh-CN"/>
        </w:rPr>
        <w:t>发展和改革委员会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mallCaps w:val="0"/>
          <w:vanish w:val="0"/>
          <w:spacing w:val="0"/>
          <w:sz w:val="32"/>
          <w:szCs w:val="32"/>
        </w:rPr>
        <w:t>公开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mallCaps w:val="0"/>
          <w:vanish w:val="0"/>
          <w:spacing w:val="0"/>
          <w:sz w:val="32"/>
          <w:szCs w:val="32"/>
          <w:lang w:eastAsia="zh-CN"/>
        </w:rPr>
        <w:t>考调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mallCaps w:val="0"/>
          <w:vanish w:val="0"/>
          <w:spacing w:val="0"/>
          <w:sz w:val="32"/>
          <w:szCs w:val="32"/>
        </w:rPr>
        <w:t>公务员工作。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涉及有关具体情况的把握和特殊情况的处理等未尽事宜，可直接电话咨询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eastAsia="zh-CN"/>
        </w:rPr>
        <w:t>考调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单位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eastAsia="zh-CN"/>
        </w:rPr>
        <w:t>。</w:t>
      </w:r>
    </w:p>
    <w:p>
      <w:pPr>
        <w:spacing w:line="560" w:lineRule="exact"/>
        <w:ind w:firstLine="649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ind w:firstLine="649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ind w:firstLine="649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ind w:firstLine="649"/>
        <w:rPr>
          <w:rFonts w:ascii="Times New Roman" w:hAnsi="Times New Roman" w:eastAsia="仿宋_GB2312" w:cs="Times New Roman"/>
          <w:b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531" w:bottom="1984" w:left="1531" w:header="851" w:footer="1559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永中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Fonts w:ascii="宋体"/>
        <w:b/>
        <w:bCs/>
        <w:sz w:val="28"/>
        <w:szCs w:val="28"/>
      </w:rPr>
    </w:pPr>
    <w:r>
      <w:rPr>
        <w:rStyle w:val="11"/>
        <w:rFonts w:hint="eastAsia" w:ascii="宋体"/>
        <w:b/>
        <w:bCs/>
        <w:sz w:val="28"/>
        <w:szCs w:val="28"/>
      </w:rPr>
      <w:fldChar w:fldCharType="begin"/>
    </w:r>
    <w:r>
      <w:rPr>
        <w:rStyle w:val="11"/>
        <w:rFonts w:hint="eastAsia" w:ascii="宋体"/>
        <w:b/>
        <w:bCs/>
        <w:sz w:val="28"/>
        <w:szCs w:val="28"/>
      </w:rPr>
      <w:instrText xml:space="preserve">Page</w:instrText>
    </w:r>
    <w:r>
      <w:rPr>
        <w:rStyle w:val="11"/>
        <w:rFonts w:hint="eastAsia" w:ascii="宋体"/>
        <w:b/>
        <w:bCs/>
        <w:sz w:val="28"/>
        <w:szCs w:val="28"/>
      </w:rPr>
      <w:fldChar w:fldCharType="separate"/>
    </w:r>
    <w:r>
      <w:rPr>
        <w:rStyle w:val="11"/>
        <w:rFonts w:ascii="宋体"/>
        <w:b/>
        <w:bCs/>
        <w:sz w:val="28"/>
        <w:szCs w:val="28"/>
      </w:rPr>
      <w:t>- 2 -</w:t>
    </w:r>
    <w:r>
      <w:rPr>
        <w:rStyle w:val="11"/>
        <w:rFonts w:hint="eastAsia" w:ascii="宋体"/>
        <w:b/>
        <w:bCs/>
        <w:sz w:val="28"/>
        <w:szCs w:val="28"/>
      </w:rPr>
      <w:fldChar w:fldCharType="end"/>
    </w:r>
  </w:p>
  <w:p>
    <w:pPr>
      <w:pStyle w:val="5"/>
      <w:ind w:right="360"/>
      <w:rPr>
        <w:rFonts w:ascii="宋体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jc w:val="center"/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— 1 —</w:t>
    </w:r>
    <w:r>
      <w:rPr>
        <w:rStyle w:val="11"/>
      </w:rP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— 1 —</w:t>
    </w:r>
    <w:r>
      <w:rPr>
        <w:rStyle w:val="11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FlMzA1YjRiNzM2ZjVmZGIxYTRmZDU1MWU5YTcxYTgifQ=="/>
  </w:docVars>
  <w:rsids>
    <w:rsidRoot w:val="00C4692F"/>
    <w:rsid w:val="000B19A9"/>
    <w:rsid w:val="001F0FC3"/>
    <w:rsid w:val="0030092C"/>
    <w:rsid w:val="00343A36"/>
    <w:rsid w:val="003A4AB2"/>
    <w:rsid w:val="00410FC4"/>
    <w:rsid w:val="004D406A"/>
    <w:rsid w:val="00640DA3"/>
    <w:rsid w:val="006644EB"/>
    <w:rsid w:val="008F7E76"/>
    <w:rsid w:val="00A25083"/>
    <w:rsid w:val="00C27AF8"/>
    <w:rsid w:val="00C4692F"/>
    <w:rsid w:val="09457674"/>
    <w:rsid w:val="0B756199"/>
    <w:rsid w:val="190E764C"/>
    <w:rsid w:val="3BFEB449"/>
    <w:rsid w:val="3DCF74E6"/>
    <w:rsid w:val="45F21062"/>
    <w:rsid w:val="4F0E95FB"/>
    <w:rsid w:val="57475AB9"/>
    <w:rsid w:val="5DF58C27"/>
    <w:rsid w:val="6B9720C2"/>
    <w:rsid w:val="7CBF007C"/>
    <w:rsid w:val="7F36777C"/>
    <w:rsid w:val="9FEA08D0"/>
    <w:rsid w:val="9FFF9384"/>
    <w:rsid w:val="A3768940"/>
    <w:rsid w:val="ABFB8CB4"/>
    <w:rsid w:val="AF6C28F1"/>
    <w:rsid w:val="C3BF0846"/>
    <w:rsid w:val="D7FF2719"/>
    <w:rsid w:val="DF5D5FAB"/>
    <w:rsid w:val="EFFDC5D3"/>
    <w:rsid w:val="F300E8AC"/>
    <w:rsid w:val="F5EA7625"/>
    <w:rsid w:val="FB9F7C03"/>
    <w:rsid w:val="FDEA31B2"/>
    <w:rsid w:val="FECF85A0"/>
    <w:rsid w:val="FFFBF9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next w:val="5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rFonts w:ascii="宋体" w:eastAsia="宋体" w:cs="Times New Roman"/>
      <w:b/>
      <w:kern w:val="2"/>
      <w:sz w:val="24"/>
      <w:szCs w:val="21"/>
      <w:lang w:val="en-US" w:eastAsia="zh-CN" w:bidi="ar-SA"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213</Words>
  <Characters>1220</Characters>
  <Lines>10</Lines>
  <Paragraphs>2</Paragraphs>
  <TotalTime>5</TotalTime>
  <ScaleCrop>false</ScaleCrop>
  <LinksUpToDate>false</LinksUpToDate>
  <CharactersWithSpaces>1431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2023-12-15T03:51:00Z</dcterms:created>
  <dc:creator>John</dc:creator>
  <cp:lastModifiedBy>李林芮</cp:lastModifiedBy>
  <cp:lastPrinted>2023-12-15T10:32:00Z</cp:lastPrinted>
  <dcterms:modified xsi:type="dcterms:W3CDTF">2025-11-18T07:24:12Z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D4FC0289DBCB4E6EA4A71ED71F73969A_12</vt:lpwstr>
  </property>
</Properties>
</file>