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2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49"/>
        <w:gridCol w:w="952"/>
        <w:gridCol w:w="391"/>
        <w:gridCol w:w="630"/>
        <w:gridCol w:w="16"/>
        <w:gridCol w:w="653"/>
        <w:gridCol w:w="872"/>
        <w:gridCol w:w="46"/>
        <w:gridCol w:w="530"/>
        <w:gridCol w:w="59"/>
        <w:gridCol w:w="1309"/>
        <w:gridCol w:w="3171"/>
        <w:gridCol w:w="201"/>
        <w:gridCol w:w="3307"/>
        <w:gridCol w:w="17"/>
        <w:gridCol w:w="780"/>
        <w:gridCol w:w="9"/>
        <w:gridCol w:w="959"/>
      </w:tblGrid>
      <w:tr w14:paraId="30841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42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711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80" w:lineRule="exact"/>
              <w:ind w:firstLine="883" w:firstLineChars="200"/>
              <w:jc w:val="center"/>
              <w:textAlignment w:val="auto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江山市</w:t>
            </w:r>
            <w:bookmarkStart w:id="0" w:name="_GoBack"/>
            <w:bookmarkEnd w:id="0"/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交投人力资源有限公司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岗位需求表</w:t>
            </w:r>
          </w:p>
        </w:tc>
      </w:tr>
      <w:tr w14:paraId="4E6E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B5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BF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3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EDB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53D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D2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学历（学位）要求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EA6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10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5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工作经验等其他要求</w:t>
            </w:r>
          </w:p>
        </w:tc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85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1B6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D05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薪酬待遇（万元/年/人）</w:t>
            </w:r>
          </w:p>
        </w:tc>
      </w:tr>
      <w:tr w14:paraId="717154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06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67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两新污水厂厂长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74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B4A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E48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E1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本科及以上（学士及以上）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A8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A8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环境工程、给排水科学与工程、给排水工程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057A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1.具备良好的沟通与协调能力，工作态度积极主动，认真负责，能吃苦耐劳，责任心强；</w:t>
            </w:r>
          </w:p>
          <w:p w14:paraId="28F9704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2.具备1-3年污水处理厂管理经验，或1-3年中层及以上管理岗位工作经历，或具备管理1万吨/天以上规模污水处理厂的经验；</w:t>
            </w:r>
          </w:p>
          <w:p w14:paraId="60238E1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 报名时需提供工作经验证明及社保证明。</w:t>
            </w:r>
          </w:p>
        </w:tc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644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负责全面统筹两新污水厂的运营管理，包括污水处理工艺运行、安全生产、人员调配、成本控制、环保达标及内外协调等工作，确保污水处理厂高效、合规、稳定运行。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B3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750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18左右        </w:t>
            </w:r>
          </w:p>
        </w:tc>
      </w:tr>
      <w:tr w14:paraId="24B7FE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02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8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5A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两新污水厂技术主管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94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84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F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93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本科及以上（学士及以上）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79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F37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环境工程、给排水科学与工程、给排水工程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5D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 xml:space="preserve">1.具备良好的沟通与协调能力，工作态度积极认真，吃苦耐劳，有责任心；                             2.具备1-3年技术岗位工作经历或具备1万吨/天以上规模污水处理厂工作经历；                        3.报名时需提供工作经验证明及社保证明。  </w:t>
            </w:r>
          </w:p>
        </w:tc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6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负责两新污水厂日常工艺指导、调控工作，保证出水达标的同时节能降耗。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8B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4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10.8左右 </w:t>
            </w:r>
          </w:p>
        </w:tc>
      </w:tr>
      <w:tr w14:paraId="5118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8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1B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478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公司后勤行政人员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4BE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01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CE3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F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A08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F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B8D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1.具备良好的沟通与协调能力，工作态度积极认真，吃苦耐劳，有责任心。</w:t>
            </w:r>
          </w:p>
        </w:tc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79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负责统筹公司日常行政事务，包括文件管理、会议组织、后勤保障、内外沟通协调及制度执行监督等，确保行政工作高效有序运转。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0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5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7.8 左右       </w:t>
            </w:r>
          </w:p>
        </w:tc>
      </w:tr>
      <w:tr w14:paraId="7560B8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25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A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5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十里牌污水厂厂长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E1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6D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0E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48C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本科及以上（学士及以上）</w:t>
            </w:r>
          </w:p>
        </w:tc>
        <w:tc>
          <w:tcPr>
            <w:tcW w:w="58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F0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男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B26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>环境工程、给排水科学与工程、给排水工程</w:t>
            </w:r>
          </w:p>
        </w:tc>
        <w:tc>
          <w:tcPr>
            <w:tcW w:w="3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4CA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1.具备良好的沟通能力、协调能力，工作态度积极、认真，吃苦耐劳，有责任心；</w:t>
            </w:r>
          </w:p>
          <w:p w14:paraId="02E5D3F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2.具备1-3年中层及以上管理岗位工作经历或具备5000吨/天以上规模污水处理厂管理经验；</w:t>
            </w:r>
          </w:p>
          <w:p w14:paraId="293B4D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3.报名时需提供工作经验证明及社保证明。</w:t>
            </w:r>
          </w:p>
        </w:tc>
        <w:tc>
          <w:tcPr>
            <w:tcW w:w="35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78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负责全面统筹十里牌污水厂的运营管理，包括污水处理工艺运行、安全生产、人员调配、成本控制、环保达标及内外协调等工作，确保污水处理厂高效、合规、稳定运行。</w:t>
            </w:r>
          </w:p>
        </w:tc>
        <w:tc>
          <w:tcPr>
            <w:tcW w:w="80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C1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合同工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25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6"/>
                <w:szCs w:val="16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6"/>
                <w:szCs w:val="16"/>
                <w:highlight w:val="none"/>
                <w:u w:val="none"/>
                <w:lang w:val="en-US" w:eastAsia="zh-CN" w:bidi="ar"/>
              </w:rPr>
              <w:t xml:space="preserve">10.8 左右      </w:t>
            </w:r>
          </w:p>
        </w:tc>
      </w:tr>
      <w:tr w14:paraId="49FEC7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093" w:hRule="atLeast"/>
          <w:jc w:val="center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BAE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32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1600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E09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1.绩效部分将与公司年度运维目标及个人绩效考核挂钩。</w:t>
            </w:r>
          </w:p>
          <w:p w14:paraId="3B609F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2.四险一金缴费基数第一年按招聘基础薪酬缴纳；第二年开始按实际应发薪酬缴纳。</w:t>
            </w:r>
          </w:p>
          <w:p w14:paraId="5661EB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3.年薪酬总额包括：基本工资、绩效工资、个人缴纳的四险一金等（不包括管理费、夜餐费补助、中餐补贴、差旅费等费用）。</w:t>
            </w:r>
          </w:p>
        </w:tc>
        <w:tc>
          <w:tcPr>
            <w:tcW w:w="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E2D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AE2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1425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FC9E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  <w:p w14:paraId="662DE4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ascii="方正大标宋简体" w:hAnsi="方正大标宋简体" w:eastAsia="方正大标宋简体" w:cs="方正大标宋简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江山市交投人力资源有限公司</w:t>
            </w:r>
            <w:r>
              <w:rPr>
                <w:rStyle w:val="5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招聘</w:t>
            </w: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00000" w:themeColor="text1"/>
                <w:spacing w:val="0"/>
                <w:sz w:val="44"/>
                <w:szCs w:val="44"/>
                <w:u w:val="none"/>
                <w14:textFill>
                  <w14:solidFill>
                    <w14:schemeClr w14:val="tx1"/>
                  </w14:solidFill>
                </w14:textFill>
              </w:rPr>
              <w:t>岗位需求表</w:t>
            </w:r>
          </w:p>
        </w:tc>
      </w:tr>
      <w:tr w14:paraId="690AA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0" w:hRule="atLeast"/>
          <w:tblHeader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E1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7A04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30B10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人数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76D6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年龄要求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7FD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户籍要求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0D3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CE7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5AF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F35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工作经验等其他要求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2E89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岗位职责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D86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用工性质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5AD8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薪酬待遇（万元/年/人）</w:t>
            </w:r>
          </w:p>
        </w:tc>
      </w:tr>
      <w:tr w14:paraId="0E25F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12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D1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28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两新污水厂机修主管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F8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373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1A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F2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E2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C3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机械工程类、电气工程类、机械类、电气类、机电设备类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83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1.具备良好的沟通能力、协调能力，工作态度积极、认真，吃苦耐劳，有责任心；                                            2.具有2年以上机修工作经验，另持有电工证的在笔试中加2分；</w:t>
            </w:r>
          </w:p>
          <w:p w14:paraId="4433F44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3.报名时需提供工作经验证明及社保证明等。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4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负责两新污水厂日常设备的维修、保养，计划的制定及执行。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6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9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10.8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5834C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9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4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E5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两新污水厂安全员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1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82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17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87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CF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2770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1.有1-3年（不含3年）安全工作经验者，笔试加1分；3年及以上（含3年）者，笔试加2分。</w:t>
            </w:r>
          </w:p>
          <w:p w14:paraId="73415BE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2.报名时需提供工作经验证明及社保证明等。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E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安全员负责监督落实两新污水厂安全生产规章制度，排查消除安全隐患，组织安全培训与应急演练，保障人员、设备及生产过程的安全。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7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C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43357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3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70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3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D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两新污水厂机修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A04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7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A2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5B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7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C4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E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具有机修工作经验，另持有电工证的笔试加2分。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62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负责两新污水厂污水处理设施设备保养、维修。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ED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7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7.2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31F11D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18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FF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3D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两新污水厂上游管理人员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98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24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CF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377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大专及以上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男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14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AD2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具备良好的沟通能力、协调能力；工作态度积极、认真，吃苦耐劳，有责任心。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7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两新污水厂上游管理岗负责对接上游排污单位，监测来水水质水量、核查排污合规性、协调解决超标排污问题，保障进厂污水符合处理工艺要求。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D3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F2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7.8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02077A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20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0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5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7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两新污水厂运行人员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8F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9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5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1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3D3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1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F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EB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具备良好的沟通能力、协调能力；工作态度积极、认真，吃苦耐劳，有责任心。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C7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负责两新污水厂日常工艺运行事项（三班制）。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93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2F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7251F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724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B1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6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96C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两新污水厂化验员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06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C5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629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93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62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59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6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熟悉并掌握基本电脑操作（如WORD、EXCEL等）；具备良好的沟通能力、协调能力；工作态度积极、认真，有责任心。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28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负责两新污水水质化验、分析（轮班工作制）。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0F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3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 5.8左右 </w:t>
            </w:r>
          </w:p>
        </w:tc>
      </w:tr>
      <w:tr w14:paraId="7F8126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71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48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7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C74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十里牌污水厂机修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F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1B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45周岁及以下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DF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26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E3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男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49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/>
                <w:sz w:val="15"/>
                <w:szCs w:val="15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改不限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FD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具有机修工作经验，另持有电工证的笔试加2分。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0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负责十里牌水厂污水处理设施设备保养、维修。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40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FE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7.2左右 </w:t>
            </w:r>
          </w:p>
        </w:tc>
      </w:tr>
      <w:tr w14:paraId="44BB4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619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9B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8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EE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十里牌污水厂化验员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3E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78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72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C1E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503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67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000000"/>
                <w:sz w:val="15"/>
                <w:szCs w:val="15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4F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熟悉并掌握基本电脑操作（如WORD、EXCEL等）；具备良好的沟通能力、协调能力；工作态度积极、认真，有责任心。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5B3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负责十里牌污水厂水质化验、分析（轮班工作制）。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F4B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C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  </w:t>
            </w:r>
          </w:p>
          <w:p w14:paraId="352509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 xml:space="preserve">左右 </w:t>
            </w:r>
          </w:p>
        </w:tc>
      </w:tr>
      <w:tr w14:paraId="062EF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48" w:hRule="atLeast"/>
          <w:jc w:val="center"/>
        </w:trPr>
        <w:tc>
          <w:tcPr>
            <w:tcW w:w="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77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  <w:lang w:val="en-US" w:eastAsia="zh-CN"/>
              </w:rPr>
              <w:t>9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D3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十里牌污水厂运行人员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7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AB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40周岁及以下</w:t>
            </w:r>
          </w:p>
        </w:tc>
        <w:tc>
          <w:tcPr>
            <w:tcW w:w="6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EA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9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B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高中及以上</w:t>
            </w:r>
          </w:p>
        </w:tc>
        <w:tc>
          <w:tcPr>
            <w:tcW w:w="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8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DC5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不限</w:t>
            </w:r>
          </w:p>
        </w:tc>
        <w:tc>
          <w:tcPr>
            <w:tcW w:w="33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4A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具备良好的沟通能力、协调能力；工作态度积极、认真，吃苦耐劳，有责任心。</w:t>
            </w:r>
          </w:p>
        </w:tc>
        <w:tc>
          <w:tcPr>
            <w:tcW w:w="33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8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负责十里牌污水厂日常工艺运行事项（三班制）。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D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劳务派遣</w:t>
            </w: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2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2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5"/>
                <w:szCs w:val="15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5"/>
                <w:szCs w:val="15"/>
                <w:highlight w:val="none"/>
                <w:u w:val="none"/>
                <w:lang w:val="en-US" w:eastAsia="zh-CN" w:bidi="ar"/>
              </w:rPr>
              <w:t>5.4左右</w:t>
            </w:r>
          </w:p>
        </w:tc>
      </w:tr>
      <w:tr w14:paraId="7CE6B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74" w:hRule="atLeast"/>
          <w:jc w:val="center"/>
        </w:trPr>
        <w:tc>
          <w:tcPr>
            <w:tcW w:w="13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5E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备注</w:t>
            </w:r>
          </w:p>
        </w:tc>
        <w:tc>
          <w:tcPr>
            <w:tcW w:w="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496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25</w:t>
            </w:r>
          </w:p>
        </w:tc>
        <w:tc>
          <w:tcPr>
            <w:tcW w:w="10811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D10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绩效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部分将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与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公司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年度运维目标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eastAsia="zh-CN"/>
              </w:rPr>
              <w:t>及个人绩效考核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</w:rPr>
              <w:t>挂钩。</w:t>
            </w:r>
          </w:p>
          <w:p w14:paraId="1FEE5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2.四险一金缴费基数第一年按招聘基础薪酬缴纳；第二年开始按实际应发薪酬缴纳。</w:t>
            </w:r>
          </w:p>
          <w:p w14:paraId="27AD1F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default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highlight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18"/>
                <w:szCs w:val="18"/>
                <w:vertAlign w:val="baseline"/>
                <w:lang w:val="en-US" w:eastAsia="zh-CN" w:bidi="ar-SA"/>
              </w:rPr>
              <w:t>年薪酬总额包括：基本工资、绩效工资、个人缴纳的四险一金等（不包括管理费、夜餐费补助、中餐补贴、差旅费等费用）。</w:t>
            </w:r>
          </w:p>
        </w:tc>
        <w:tc>
          <w:tcPr>
            <w:tcW w:w="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7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left"/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  <w:tc>
          <w:tcPr>
            <w:tcW w:w="9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05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iCs w:val="0"/>
                <w:color w:val="000000"/>
                <w:sz w:val="15"/>
                <w:szCs w:val="15"/>
                <w:u w:val="none"/>
                <w:lang w:val="en-US"/>
              </w:rPr>
            </w:pPr>
          </w:p>
        </w:tc>
      </w:tr>
    </w:tbl>
    <w:p w14:paraId="755DA290"/>
    <w:sectPr>
      <w:pgSz w:w="16838" w:h="11906" w:orient="landscape"/>
      <w:pgMar w:top="1587" w:right="2098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B662F"/>
    <w:rsid w:val="1BDB2542"/>
    <w:rsid w:val="52CB662F"/>
    <w:rsid w:val="7D8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2025-11-20T07:22:00Z</dcterms:created>
  <dc:creator>小飞虫</dc:creator>
  <cp:lastModifiedBy>小飞虫</cp:lastModifiedBy>
  <dcterms:modified xsi:type="dcterms:W3CDTF">2025-11-20T07:24:24Z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55B9B99AF2D349099C6AA7306EE698EE_11</vt:lpwstr>
  </property>
  <property fmtid="{D5CDD505-2E9C-101B-9397-08002B2CF9AE}" pid="4" name="KSOTemplateDocerSaveRecord">
    <vt:lpwstr>eyJoZGlkIjoiMmJjMDIyNTdkNmQ1ZTUzNGRiODUzNTQyY2I0MWFhNzkiLCJ1c2VySWQiOiI3MTQ1NDA1NzkifQ==</vt:lpwstr>
  </property>
</Properties>
</file>