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5E799" w14:textId="77777777" w:rsidR="00FF070E" w:rsidRDefault="003F67C6">
      <w:pPr>
        <w:pStyle w:val="a6"/>
        <w:spacing w:line="580" w:lineRule="exact"/>
        <w:ind w:firstLineChars="0" w:firstLine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2D6D6D7" w14:textId="63832597" w:rsidR="00FF070E" w:rsidRDefault="003F67C6">
      <w:pPr>
        <w:pStyle w:val="p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泰合资产管理有限公司</w:t>
      </w:r>
      <w:r w:rsidR="00CF70C5"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2</w:t>
      </w:r>
      <w:r w:rsidR="00CF70C5">
        <w:rPr>
          <w:rFonts w:ascii="方正小标宋简体" w:eastAsia="方正小标宋简体" w:hAnsi="方正小标宋简体" w:cs="方正小标宋简体"/>
          <w:kern w:val="2"/>
          <w:sz w:val="36"/>
          <w:szCs w:val="36"/>
        </w:rPr>
        <w:t>025</w:t>
      </w:r>
      <w:r w:rsidR="00CF70C5"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社会招聘岗位汇总表</w:t>
      </w:r>
    </w:p>
    <w:p w14:paraId="6D035925" w14:textId="77777777" w:rsidR="00FF070E" w:rsidRDefault="00FF070E">
      <w:pPr>
        <w:pStyle w:val="a6"/>
        <w:spacing w:line="320" w:lineRule="exact"/>
        <w:ind w:firstLineChars="0" w:firstLine="0"/>
        <w:jc w:val="both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7"/>
        <w:tblW w:w="14898" w:type="dxa"/>
        <w:jc w:val="center"/>
        <w:tblLook w:val="04A0" w:firstRow="1" w:lastRow="0" w:firstColumn="1" w:lastColumn="0" w:noHBand="0" w:noVBand="1"/>
      </w:tblPr>
      <w:tblGrid>
        <w:gridCol w:w="586"/>
        <w:gridCol w:w="1192"/>
        <w:gridCol w:w="858"/>
        <w:gridCol w:w="3578"/>
        <w:gridCol w:w="7591"/>
        <w:gridCol w:w="1093"/>
      </w:tblGrid>
      <w:tr w:rsidR="00FF070E" w14:paraId="0DC4E10C" w14:textId="77777777">
        <w:trPr>
          <w:trHeight w:val="698"/>
          <w:jc w:val="center"/>
        </w:trPr>
        <w:tc>
          <w:tcPr>
            <w:tcW w:w="586" w:type="dxa"/>
            <w:vAlign w:val="center"/>
          </w:tcPr>
          <w:p w14:paraId="7B170417" w14:textId="77777777" w:rsidR="00FF070E" w:rsidRDefault="003F67C6">
            <w:pPr>
              <w:pStyle w:val="a6"/>
              <w:spacing w:line="400" w:lineRule="exact"/>
              <w:ind w:firstLineChars="0"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192" w:type="dxa"/>
            <w:vAlign w:val="center"/>
          </w:tcPr>
          <w:p w14:paraId="02929E8E" w14:textId="77777777" w:rsidR="00FF070E" w:rsidRDefault="003F67C6">
            <w:pPr>
              <w:pStyle w:val="a6"/>
              <w:spacing w:line="400" w:lineRule="exact"/>
              <w:ind w:firstLineChars="0"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招聘</w:t>
            </w:r>
          </w:p>
          <w:p w14:paraId="0B3E5E6A" w14:textId="77777777" w:rsidR="00FF070E" w:rsidRDefault="003F67C6">
            <w:pPr>
              <w:pStyle w:val="a6"/>
              <w:spacing w:line="400" w:lineRule="exact"/>
              <w:ind w:firstLineChars="0"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岗位</w:t>
            </w:r>
          </w:p>
        </w:tc>
        <w:tc>
          <w:tcPr>
            <w:tcW w:w="858" w:type="dxa"/>
            <w:vAlign w:val="center"/>
          </w:tcPr>
          <w:p w14:paraId="17F5109F" w14:textId="77777777" w:rsidR="00FF070E" w:rsidRDefault="003F67C6">
            <w:pPr>
              <w:pStyle w:val="a6"/>
              <w:spacing w:line="400" w:lineRule="exact"/>
              <w:ind w:firstLineChars="0"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招聘人数</w:t>
            </w:r>
          </w:p>
        </w:tc>
        <w:tc>
          <w:tcPr>
            <w:tcW w:w="3578" w:type="dxa"/>
            <w:vAlign w:val="center"/>
          </w:tcPr>
          <w:p w14:paraId="16EB492E" w14:textId="77777777" w:rsidR="00FF070E" w:rsidRDefault="003F67C6">
            <w:pPr>
              <w:pStyle w:val="a6"/>
              <w:spacing w:line="400" w:lineRule="exact"/>
              <w:ind w:firstLineChars="0"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岗位职责</w:t>
            </w:r>
          </w:p>
        </w:tc>
        <w:tc>
          <w:tcPr>
            <w:tcW w:w="7591" w:type="dxa"/>
            <w:vAlign w:val="center"/>
          </w:tcPr>
          <w:p w14:paraId="4C29E4F7" w14:textId="77777777" w:rsidR="00FF070E" w:rsidRDefault="003F67C6">
            <w:pPr>
              <w:pStyle w:val="a6"/>
              <w:spacing w:line="400" w:lineRule="exact"/>
              <w:ind w:firstLineChars="0"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资格条件</w:t>
            </w:r>
          </w:p>
        </w:tc>
        <w:tc>
          <w:tcPr>
            <w:tcW w:w="1093" w:type="dxa"/>
            <w:vAlign w:val="center"/>
          </w:tcPr>
          <w:p w14:paraId="491F14AB" w14:textId="77777777" w:rsidR="00FF070E" w:rsidRDefault="003F67C6">
            <w:pPr>
              <w:pStyle w:val="a6"/>
              <w:spacing w:line="400" w:lineRule="exact"/>
              <w:ind w:firstLineChars="0"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</w:t>
            </w:r>
          </w:p>
          <w:p w14:paraId="39C7F1F9" w14:textId="77777777" w:rsidR="00FF070E" w:rsidRDefault="003F67C6">
            <w:pPr>
              <w:pStyle w:val="a6"/>
              <w:spacing w:line="400" w:lineRule="exact"/>
              <w:ind w:firstLineChars="0" w:firstLine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地点</w:t>
            </w:r>
          </w:p>
        </w:tc>
      </w:tr>
      <w:tr w:rsidR="00FF070E" w14:paraId="23AD4B66" w14:textId="77777777">
        <w:trPr>
          <w:trHeight w:val="3143"/>
          <w:jc w:val="center"/>
        </w:trPr>
        <w:tc>
          <w:tcPr>
            <w:tcW w:w="586" w:type="dxa"/>
            <w:vAlign w:val="center"/>
          </w:tcPr>
          <w:p w14:paraId="5AC8EB73" w14:textId="77777777" w:rsidR="00FF070E" w:rsidRDefault="003F67C6">
            <w:pPr>
              <w:pStyle w:val="a6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192" w:type="dxa"/>
            <w:vAlign w:val="center"/>
          </w:tcPr>
          <w:p w14:paraId="12B1CD53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总经理助理</w:t>
            </w:r>
          </w:p>
        </w:tc>
        <w:tc>
          <w:tcPr>
            <w:tcW w:w="858" w:type="dxa"/>
            <w:vAlign w:val="center"/>
          </w:tcPr>
          <w:p w14:paraId="3F63B58A" w14:textId="77777777" w:rsidR="00FF070E" w:rsidRDefault="003F67C6">
            <w:pPr>
              <w:pStyle w:val="a6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1人</w:t>
            </w:r>
          </w:p>
        </w:tc>
        <w:tc>
          <w:tcPr>
            <w:tcW w:w="3578" w:type="dxa"/>
            <w:vAlign w:val="center"/>
          </w:tcPr>
          <w:p w14:paraId="74894B08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负责协助处理日常行政事务，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内外部沟通协调与来访接待，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负责重点工作督查督办，重要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文稿起草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拟定，重大活动筹划落实，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协助跟进各项决议与项目的落实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  <w:tc>
          <w:tcPr>
            <w:tcW w:w="7591" w:type="dxa"/>
            <w:vAlign w:val="center"/>
          </w:tcPr>
          <w:p w14:paraId="5EF1B470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1.硕士研究生及以上学历，经济学类、管理学类等相关专业；</w:t>
            </w:r>
          </w:p>
          <w:p w14:paraId="13F839A8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2.40周岁及以下；</w:t>
            </w:r>
          </w:p>
          <w:p w14:paraId="1146FA4A" w14:textId="65DE74F6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3.具有10年以上国有企事业</w:t>
            </w:r>
            <w:r w:rsidR="00C849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单位或金融类机构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等相关工作经历，其中具有5年以上管理相关工作经历，且担任下一级</w:t>
            </w:r>
            <w:r w:rsidR="00FE5D6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3年以上；</w:t>
            </w:r>
          </w:p>
          <w:p w14:paraId="3D33007D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4.能够熟练运用WPS Office、Microsoft Office等常用办公软件，具备较强的语言表达能力、公文撰写能力及沟通协调能力；</w:t>
            </w:r>
          </w:p>
          <w:p w14:paraId="1F566BAD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5.具有良好的职业操守，为人正直诚实、积极向上，具备优秀的团队合作意识与奉献精神。</w:t>
            </w:r>
          </w:p>
        </w:tc>
        <w:tc>
          <w:tcPr>
            <w:tcW w:w="1093" w:type="dxa"/>
            <w:vAlign w:val="center"/>
          </w:tcPr>
          <w:p w14:paraId="1E539CC3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济南，需经常出差</w:t>
            </w:r>
          </w:p>
        </w:tc>
      </w:tr>
      <w:tr w:rsidR="00FF070E" w14:paraId="5D135D66" w14:textId="77777777">
        <w:trPr>
          <w:trHeight w:val="3250"/>
          <w:jc w:val="center"/>
        </w:trPr>
        <w:tc>
          <w:tcPr>
            <w:tcW w:w="586" w:type="dxa"/>
            <w:vAlign w:val="center"/>
          </w:tcPr>
          <w:p w14:paraId="4697B30A" w14:textId="77777777" w:rsidR="00FF070E" w:rsidRDefault="003F67C6">
            <w:pPr>
              <w:pStyle w:val="a6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192" w:type="dxa"/>
            <w:vAlign w:val="center"/>
          </w:tcPr>
          <w:p w14:paraId="429E0A01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重整</w:t>
            </w:r>
          </w:p>
          <w:p w14:paraId="304E18BB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业务部</w:t>
            </w:r>
          </w:p>
          <w:p w14:paraId="1E23A10D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部长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/主管</w:t>
            </w:r>
          </w:p>
        </w:tc>
        <w:tc>
          <w:tcPr>
            <w:tcW w:w="858" w:type="dxa"/>
            <w:vAlign w:val="center"/>
          </w:tcPr>
          <w:p w14:paraId="149B101B" w14:textId="77777777" w:rsidR="00FF070E" w:rsidRDefault="003F67C6">
            <w:pPr>
              <w:pStyle w:val="a6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1人</w:t>
            </w:r>
          </w:p>
        </w:tc>
        <w:tc>
          <w:tcPr>
            <w:tcW w:w="3578" w:type="dxa"/>
            <w:vAlign w:val="center"/>
          </w:tcPr>
          <w:p w14:paraId="12AD5863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负责行业市场分析调研及投资策略、服务产品的研究制定，各类企业的重组、重整、共益债等项目投资，省内房地产、烂尾楼、机器设备等固定资产（含抵债资产）的收购管理及处置盘活，非金不良资产的收购、重组、管理、处置等工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  <w:tc>
          <w:tcPr>
            <w:tcW w:w="7591" w:type="dxa"/>
            <w:vAlign w:val="center"/>
          </w:tcPr>
          <w:p w14:paraId="36733E95" w14:textId="49D07091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 w:rsidR="006C1CF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及以上学历，经济学类、管理学类等相关专业；</w:t>
            </w:r>
          </w:p>
          <w:p w14:paraId="71970531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2.40周岁及以下；</w:t>
            </w:r>
          </w:p>
          <w:p w14:paraId="5C470321" w14:textId="506E65B5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3.具有</w:t>
            </w:r>
            <w:r w:rsidR="006C1CF0"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年以上银行、金融资产管理公司、信托公司等金融机构相关工作经历；</w:t>
            </w:r>
          </w:p>
          <w:p w14:paraId="34C27875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4.能够熟练运用WPS Office、Microsoft Office等常用办公软件，具备较强的语言表达能力、公文撰写能力及沟通协调能力；</w:t>
            </w:r>
          </w:p>
          <w:p w14:paraId="3DDBB70F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5.具有良好的职业操守，为人正直诚实、积极向上，具备优秀的团队合作意识与奉献精神。 </w:t>
            </w:r>
          </w:p>
        </w:tc>
        <w:tc>
          <w:tcPr>
            <w:tcW w:w="1093" w:type="dxa"/>
            <w:vAlign w:val="center"/>
          </w:tcPr>
          <w:p w14:paraId="168D979C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济南，</w:t>
            </w:r>
          </w:p>
          <w:p w14:paraId="45338753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需经常出差</w:t>
            </w:r>
          </w:p>
        </w:tc>
      </w:tr>
      <w:tr w:rsidR="00FF070E" w14:paraId="5C12A752" w14:textId="77777777">
        <w:trPr>
          <w:trHeight w:val="3914"/>
          <w:jc w:val="center"/>
        </w:trPr>
        <w:tc>
          <w:tcPr>
            <w:tcW w:w="586" w:type="dxa"/>
            <w:vAlign w:val="center"/>
          </w:tcPr>
          <w:p w14:paraId="31DC631E" w14:textId="77777777" w:rsidR="00FF070E" w:rsidRDefault="003F67C6">
            <w:pPr>
              <w:pStyle w:val="a6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192" w:type="dxa"/>
            <w:vAlign w:val="center"/>
          </w:tcPr>
          <w:p w14:paraId="7497BBC0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重整</w:t>
            </w:r>
          </w:p>
          <w:p w14:paraId="5916ACB7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业务部</w:t>
            </w:r>
          </w:p>
          <w:p w14:paraId="19D2E4D7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副主管</w:t>
            </w:r>
          </w:p>
        </w:tc>
        <w:tc>
          <w:tcPr>
            <w:tcW w:w="858" w:type="dxa"/>
            <w:vAlign w:val="center"/>
          </w:tcPr>
          <w:p w14:paraId="659DA4E7" w14:textId="77777777" w:rsidR="00FF070E" w:rsidRDefault="003F67C6">
            <w:pPr>
              <w:pStyle w:val="a6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1人</w:t>
            </w:r>
          </w:p>
        </w:tc>
        <w:tc>
          <w:tcPr>
            <w:tcW w:w="3578" w:type="dxa"/>
            <w:vAlign w:val="center"/>
          </w:tcPr>
          <w:p w14:paraId="1DE8061F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负责行业市场分析调研及投资策略、服务产品的研究制定，各类企业的重组、重整、共益债等项目投资，省内房地产、烂尾楼、机器设备等固定资产（含抵债资产）的收购管理及处置盘活，非金不良资产的收购、重组、管理、处置等工作。</w:t>
            </w:r>
          </w:p>
        </w:tc>
        <w:tc>
          <w:tcPr>
            <w:tcW w:w="7591" w:type="dxa"/>
            <w:vAlign w:val="center"/>
          </w:tcPr>
          <w:p w14:paraId="4B53B914" w14:textId="63934DB9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 w:rsidR="006C1CF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大学本科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及以上学历，经济学类、管理学类等相关专业；</w:t>
            </w:r>
          </w:p>
          <w:p w14:paraId="5D136E12" w14:textId="36506FE3" w:rsidR="00FF070E" w:rsidRDefault="006C1CF0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 w:rsidR="00570C6E">
              <w:rPr>
                <w:rFonts w:ascii="仿宋_GB2312" w:eastAsia="仿宋_GB2312" w:hAnsi="仿宋_GB2312" w:cs="仿宋_GB2312"/>
                <w:sz w:val="28"/>
                <w:szCs w:val="28"/>
              </w:rPr>
              <w:t>40</w:t>
            </w:r>
            <w:r w:rsidR="003F67C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周岁及以下；</w:t>
            </w:r>
          </w:p>
          <w:p w14:paraId="5DADFFFF" w14:textId="5C1C1921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3.具有</w:t>
            </w:r>
            <w:r w:rsidR="00570C6E">
              <w:rPr>
                <w:rFonts w:ascii="仿宋_GB2312" w:eastAsia="仿宋_GB2312" w:hAnsi="仿宋_GB2312" w:cs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年以上银行、金融资产管理公司、信托公司等金融机构相关工作经历；</w:t>
            </w:r>
          </w:p>
          <w:p w14:paraId="1D6C0EFA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4.能够熟练运用WPS Office、Microsoft Office等常用办公软件，具备较强的语言表达能力、公文撰写能力及沟通协调能力；</w:t>
            </w:r>
          </w:p>
          <w:p w14:paraId="4BBD3514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5.具有良好的职业操守，为人正直诚实、积极向上，具备优秀的团队合作意识与奉献精神。</w:t>
            </w:r>
          </w:p>
        </w:tc>
        <w:tc>
          <w:tcPr>
            <w:tcW w:w="1093" w:type="dxa"/>
            <w:vAlign w:val="center"/>
          </w:tcPr>
          <w:p w14:paraId="49EE05A6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济南，</w:t>
            </w:r>
          </w:p>
          <w:p w14:paraId="2753655D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需经常出差</w:t>
            </w:r>
          </w:p>
        </w:tc>
      </w:tr>
      <w:tr w:rsidR="00FF070E" w14:paraId="4A51AF80" w14:textId="77777777">
        <w:trPr>
          <w:trHeight w:val="3794"/>
          <w:jc w:val="center"/>
        </w:trPr>
        <w:tc>
          <w:tcPr>
            <w:tcW w:w="586" w:type="dxa"/>
            <w:vAlign w:val="center"/>
          </w:tcPr>
          <w:p w14:paraId="1FC5745A" w14:textId="77777777" w:rsidR="00FF070E" w:rsidRDefault="003F67C6">
            <w:pPr>
              <w:pStyle w:val="a6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98F8666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资金运营中心</w:t>
            </w:r>
          </w:p>
          <w:p w14:paraId="19D43646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副主管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BD63597" w14:textId="77777777" w:rsidR="00FF070E" w:rsidRDefault="003F67C6">
            <w:pPr>
              <w:pStyle w:val="a6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1人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7CEADFCC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负责资金流动性管理、融资方案制定及管理、信用评级维护及金融工具创新应用等工作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  <w:tc>
          <w:tcPr>
            <w:tcW w:w="7591" w:type="dxa"/>
            <w:shd w:val="clear" w:color="auto" w:fill="auto"/>
            <w:vAlign w:val="center"/>
          </w:tcPr>
          <w:p w14:paraId="63F7950D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1.硕士研究生及以上学历，经济学类、管理学类等相关专业；</w:t>
            </w:r>
          </w:p>
          <w:p w14:paraId="618D0BD1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2.35周岁及以下；</w:t>
            </w:r>
          </w:p>
          <w:p w14:paraId="047D852D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3.具有5年以上国有企业或金融公司融资管理相关工作经历，具备注册会计师资格；</w:t>
            </w:r>
          </w:p>
          <w:p w14:paraId="705CAE04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4.能够熟练运用WPS Office、Microsoft Office等常用办公软件，具备较强的语言表达能力、公文撰写能力及沟通协调能力；</w:t>
            </w:r>
          </w:p>
          <w:p w14:paraId="1437A4DA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5.具有良好的职业操守，为人正直诚实、积极向上，具备优秀的团队合作意识与奉献精神。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77833403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</w:t>
            </w:r>
          </w:p>
        </w:tc>
      </w:tr>
      <w:tr w:rsidR="00FF070E" w14:paraId="7CBD8015" w14:textId="77777777">
        <w:trPr>
          <w:trHeight w:val="4080"/>
          <w:jc w:val="center"/>
        </w:trPr>
        <w:tc>
          <w:tcPr>
            <w:tcW w:w="586" w:type="dxa"/>
            <w:vAlign w:val="center"/>
          </w:tcPr>
          <w:p w14:paraId="5F524BD9" w14:textId="77777777" w:rsidR="00FF070E" w:rsidRDefault="003F67C6">
            <w:pPr>
              <w:pStyle w:val="a6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1A0E438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审计</w:t>
            </w:r>
          </w:p>
          <w:p w14:paraId="60733C01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法务部</w:t>
            </w:r>
          </w:p>
          <w:p w14:paraId="0C2C25B0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副主管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FF30CBE" w14:textId="77777777" w:rsidR="00FF070E" w:rsidRDefault="003F67C6">
            <w:pPr>
              <w:pStyle w:val="a6"/>
              <w:spacing w:line="34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1人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7A8537F3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负责公司内部审计制度办法制订、履行董事会审计委员会办公室职能、组织开展各项内外部审计、对接内外部审计检查、合同法律审查、提供合规咨询及法律支持等工作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  <w:tc>
          <w:tcPr>
            <w:tcW w:w="7591" w:type="dxa"/>
            <w:shd w:val="clear" w:color="auto" w:fill="auto"/>
            <w:vAlign w:val="center"/>
          </w:tcPr>
          <w:p w14:paraId="2FBB42BB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1.硕士研究生及以上学历，法学类、经济学类、管理学类等相关专业；</w:t>
            </w:r>
          </w:p>
          <w:p w14:paraId="3B3E9ADE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2.35周岁及以下；</w:t>
            </w:r>
          </w:p>
          <w:p w14:paraId="488666CB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3.具有5年以上国有企业或金融公司法务、审计相关工作经历，具有法律职业资格，具有审计相关专业资格证书者优先考虑；</w:t>
            </w:r>
          </w:p>
          <w:p w14:paraId="00ACB13F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4.能够熟练运用WPS Office、Microsoft Office等常用办公软件，具备较强的语言表达能力、公文撰写能力及沟通协调能力；</w:t>
            </w:r>
          </w:p>
          <w:p w14:paraId="19D67A35" w14:textId="77777777" w:rsidR="00FF070E" w:rsidRDefault="003F67C6">
            <w:pPr>
              <w:pStyle w:val="a5"/>
              <w:widowControl/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5.具有良好的职业操守，为人正直诚实、积极向上，具备优秀的团队合作意识与奉献精神。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5F21A0C" w14:textId="77777777" w:rsidR="00FF070E" w:rsidRDefault="003F67C6">
            <w:pPr>
              <w:pStyle w:val="a5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</w:t>
            </w:r>
          </w:p>
        </w:tc>
      </w:tr>
    </w:tbl>
    <w:p w14:paraId="2B282D10" w14:textId="77777777" w:rsidR="00FF070E" w:rsidRDefault="00FF070E">
      <w:pPr>
        <w:pStyle w:val="p0"/>
        <w:snapToGrid w:val="0"/>
        <w:spacing w:line="580" w:lineRule="exact"/>
        <w:rPr>
          <w:rFonts w:ascii="方正小标宋简体" w:eastAsia="方正小标宋简体" w:hAnsi="方正小标宋简体" w:cs="方正小标宋简体"/>
          <w:kern w:val="2"/>
          <w:sz w:val="36"/>
          <w:szCs w:val="36"/>
        </w:rPr>
      </w:pPr>
    </w:p>
    <w:p w14:paraId="3590112E" w14:textId="77777777" w:rsidR="00FF070E" w:rsidRDefault="00FF070E">
      <w:pPr>
        <w:pStyle w:val="p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36"/>
          <w:szCs w:val="36"/>
        </w:rPr>
      </w:pPr>
    </w:p>
    <w:p w14:paraId="2D5D6FCA" w14:textId="77777777" w:rsidR="00FF070E" w:rsidRDefault="00FF070E">
      <w:pPr>
        <w:pStyle w:val="p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36"/>
          <w:szCs w:val="36"/>
        </w:rPr>
      </w:pPr>
    </w:p>
    <w:p w14:paraId="6CBD8C98" w14:textId="77777777" w:rsidR="00FF070E" w:rsidRDefault="00FF070E">
      <w:pPr>
        <w:pStyle w:val="p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36"/>
          <w:szCs w:val="36"/>
        </w:rPr>
      </w:pPr>
    </w:p>
    <w:p w14:paraId="75EB2253" w14:textId="77777777" w:rsidR="00FF070E" w:rsidRDefault="00FF070E">
      <w:pPr>
        <w:pStyle w:val="p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36"/>
          <w:szCs w:val="36"/>
        </w:rPr>
      </w:pPr>
    </w:p>
    <w:p w14:paraId="008EB28F" w14:textId="77777777" w:rsidR="00FF070E" w:rsidRDefault="00FF070E">
      <w:pPr>
        <w:pStyle w:val="p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36"/>
          <w:szCs w:val="36"/>
        </w:rPr>
      </w:pPr>
    </w:p>
    <w:p w14:paraId="1EF72749" w14:textId="77777777" w:rsidR="00FF070E" w:rsidRDefault="00FF070E">
      <w:pPr>
        <w:pStyle w:val="p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36"/>
          <w:szCs w:val="36"/>
        </w:rPr>
      </w:pPr>
    </w:p>
    <w:p w14:paraId="0FDB3ADD" w14:textId="77777777" w:rsidR="00FF070E" w:rsidRDefault="00FF070E">
      <w:pPr>
        <w:pStyle w:val="p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36"/>
          <w:szCs w:val="36"/>
        </w:rPr>
      </w:pPr>
    </w:p>
    <w:p w14:paraId="6821B028" w14:textId="77777777" w:rsidR="00FF070E" w:rsidRDefault="00FF070E">
      <w:pPr>
        <w:pStyle w:val="a6"/>
        <w:spacing w:line="580" w:lineRule="exact"/>
        <w:ind w:firstLineChars="0" w:firstLine="0"/>
        <w:jc w:val="both"/>
        <w:rPr>
          <w:rFonts w:ascii="黑体" w:eastAsia="黑体" w:hAnsi="黑体" w:cs="黑体"/>
          <w:sz w:val="32"/>
          <w:szCs w:val="32"/>
        </w:rPr>
      </w:pPr>
    </w:p>
    <w:sectPr w:rsidR="00FF070E">
      <w:pgSz w:w="16838" w:h="11906" w:orient="landscape"/>
      <w:pgMar w:top="1417" w:right="1531" w:bottom="1134" w:left="1644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9FBCD" w14:textId="77777777" w:rsidR="00F0010C" w:rsidRDefault="00F0010C" w:rsidP="00CF70C5">
      <w:r>
        <w:separator/>
      </w:r>
    </w:p>
  </w:endnote>
  <w:endnote w:type="continuationSeparator" w:id="0">
    <w:p w14:paraId="3E384E33" w14:textId="77777777" w:rsidR="00F0010C" w:rsidRDefault="00F0010C" w:rsidP="00CF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ECF17" w14:textId="77777777" w:rsidR="00F0010C" w:rsidRDefault="00F0010C" w:rsidP="00CF70C5">
      <w:r>
        <w:separator/>
      </w:r>
    </w:p>
  </w:footnote>
  <w:footnote w:type="continuationSeparator" w:id="0">
    <w:p w14:paraId="0DD6B752" w14:textId="77777777" w:rsidR="00F0010C" w:rsidRDefault="00F0010C" w:rsidP="00CF7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93AD6"/>
    <w:rsid w:val="003F67C6"/>
    <w:rsid w:val="00415D6C"/>
    <w:rsid w:val="00570C6E"/>
    <w:rsid w:val="006B1A16"/>
    <w:rsid w:val="006C1CF0"/>
    <w:rsid w:val="00C849FC"/>
    <w:rsid w:val="00CF70C5"/>
    <w:rsid w:val="00F0010C"/>
    <w:rsid w:val="00F81A5D"/>
    <w:rsid w:val="00FE5D6F"/>
    <w:rsid w:val="00FF070E"/>
    <w:rsid w:val="63B9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523A81"/>
  <w15:docId w15:val="{3382B849-1861-460A-8C95-CA58B209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center"/>
    </w:pPr>
    <w:rPr>
      <w:rFonts w:eastAsia="华文中宋"/>
      <w:sz w:val="4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Pr>
      <w:sz w:val="24"/>
    </w:rPr>
  </w:style>
  <w:style w:type="paragraph" w:styleId="a6">
    <w:name w:val="Body Text First Indent"/>
    <w:basedOn w:val="a0"/>
    <w:qFormat/>
    <w:pPr>
      <w:ind w:firstLineChars="100" w:firstLine="420"/>
    </w:pPr>
  </w:style>
  <w:style w:type="table" w:styleId="a7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pPr>
      <w:widowControl/>
    </w:pPr>
    <w:rPr>
      <w:rFonts w:cs="宋体"/>
      <w:kern w:val="0"/>
      <w:szCs w:val="21"/>
    </w:rPr>
  </w:style>
  <w:style w:type="paragraph" w:styleId="a8">
    <w:name w:val="header"/>
    <w:basedOn w:val="a"/>
    <w:link w:val="a9"/>
    <w:rsid w:val="00CF7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rsid w:val="00CF70C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236</Words>
  <Characters>1347</Characters>
  <Application>Microsoft Office Word</Application>
  <DocSecurity>0</DocSecurity>
  <Lines>11</Lines>
  <Paragraphs>3</Paragraphs>
  <ScaleCrop>false</ScaleCrop>
  <Company>jobs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张韵娇</dc:creator>
  <cp:lastModifiedBy>wang.tiantian/王田田_济_销售</cp:lastModifiedBy>
  <cp:revision>6</cp:revision>
  <dcterms:created xsi:type="dcterms:W3CDTF">2025-11-18T04:36:00Z</dcterms:created>
  <dcterms:modified xsi:type="dcterms:W3CDTF">2025-11-19T02:36:00Z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442E7766B6754EC494B7BEFDBF0AFDDC_11</vt:lpwstr>
  </property>
  <property fmtid="{D5CDD505-2E9C-101B-9397-08002B2CF9AE}" pid="4" name="KSOTemplateDocerSaveRecord">
    <vt:lpwstr>eyJoZGlkIjoiZGIyMjQ1ZDQ4YjUwNDBmNTYwNGJlNDdiNDFhYTkwY2YiLCJ1c2VySWQiOiI3MTY2ODE0OTcifQ==</vt:lpwstr>
  </property>
</Properties>
</file>