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6BE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  <w:t>附件2</w:t>
      </w:r>
    </w:p>
    <w:p w14:paraId="3873A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宜宾市市属事业单位</w:t>
      </w:r>
      <w:r>
        <w:rPr>
          <w:rFonts w:hint="eastAsia" w:eastAsia="方正小标宋简体"/>
          <w:bCs/>
          <w:color w:val="000000"/>
          <w:spacing w:val="-2"/>
          <w:sz w:val="44"/>
          <w:szCs w:val="44"/>
          <w:highlight w:val="none"/>
          <w:u w:val="none"/>
          <w:lang w:eastAsia="zh-CN"/>
        </w:rPr>
        <w:t>2025年第二次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公开</w:t>
      </w: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eastAsia="zh-CN"/>
        </w:rPr>
        <w:t>考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核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招聘工作人员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  <w:t>报考信息表</w:t>
      </w:r>
    </w:p>
    <w:p w14:paraId="0212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14:paraId="50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67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F2B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91C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9DE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6B51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A58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CF3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394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F54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2B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376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AC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90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800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7F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3F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B9D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15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BD2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A65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446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4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4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BF6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DF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53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030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601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3527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E69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232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EE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1D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2BEA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024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070B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592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51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8B4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0BED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335C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C8C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F17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8F5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231D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 w14:paraId="3234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 w14:paraId="1408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4F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D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73B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624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32FA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583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4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30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E38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8E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8EF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8F3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3908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1497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2F2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0BD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4FB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511A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374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74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1D00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72DF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182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31ACB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6261D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</w:t>
            </w:r>
          </w:p>
          <w:p w14:paraId="62A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532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D0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281F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F9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AD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7D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89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1476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87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665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B7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5F2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52B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73FB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606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3BB5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FC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832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7160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</w:p>
    <w:p w14:paraId="2A995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2025-11-26T08:33:20Z</dcterms:created>
  <dc:creator>Administrator</dc:creator>
  <cp:lastModifiedBy>WPS_1649999488</cp:lastModifiedBy>
  <dcterms:modified xsi:type="dcterms:W3CDTF">2025-11-26T08:33:41Z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B9EBCFB93DC94F8F85DC14E6691FC81A_12</vt:lpwstr>
  </property>
</Properties>
</file>