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E4DF">
      <w:pPr>
        <w:pStyle w:val="3"/>
        <w:spacing w:before="0" w:beforeAutospacing="0" w:after="0" w:afterAutospacing="0" w:line="560" w:lineRule="exact"/>
        <w:jc w:val="both"/>
        <w:rPr>
          <w:rFonts w:ascii="黑体" w:hAnsi="黑体" w:eastAsia="黑体" w:cs="黑体"/>
          <w:spacing w:val="-6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2"/>
          <w:sz w:val="32"/>
          <w:szCs w:val="32"/>
          <w:highlight w:val="none"/>
        </w:rPr>
        <w:t>附件1</w:t>
      </w:r>
    </w:p>
    <w:p w14:paraId="770B3BB9">
      <w:pPr>
        <w:pStyle w:val="3"/>
        <w:spacing w:before="0" w:beforeAutospacing="0" w:after="0" w:afterAutospacing="0" w:line="560" w:lineRule="exact"/>
        <w:jc w:val="center"/>
        <w:rPr>
          <w:rFonts w:ascii="微软雅黑" w:hAnsi="微软雅黑" w:eastAsia="微软雅黑" w:cs="微软雅黑"/>
          <w:kern w:val="2"/>
          <w:sz w:val="44"/>
          <w:szCs w:val="44"/>
          <w:highlight w:val="none"/>
        </w:rPr>
      </w:pPr>
    </w:p>
    <w:p w14:paraId="047DE299"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2025年下半年嘉兴电影集团有限公司</w:t>
      </w:r>
    </w:p>
    <w:p w14:paraId="5E0CB1E0"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（含下属单位）员工招聘计划表</w:t>
      </w:r>
    </w:p>
    <w:p w14:paraId="425E09D5">
      <w:pPr>
        <w:pStyle w:val="3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kern w:val="2"/>
          <w:sz w:val="32"/>
          <w:szCs w:val="32"/>
          <w:highlight w:val="none"/>
        </w:rPr>
      </w:pPr>
    </w:p>
    <w:tbl>
      <w:tblPr>
        <w:tblStyle w:val="4"/>
        <w:tblpPr w:leftFromText="180" w:rightFromText="180" w:vertAnchor="text" w:horzAnchor="page" w:tblpX="551" w:tblpY="582"/>
        <w:tblOverlap w:val="never"/>
        <w:tblW w:w="11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941"/>
        <w:gridCol w:w="741"/>
        <w:gridCol w:w="824"/>
        <w:gridCol w:w="2362"/>
        <w:gridCol w:w="2010"/>
        <w:gridCol w:w="2457"/>
      </w:tblGrid>
      <w:tr w14:paraId="01F1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16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6D600B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招聘单位</w:t>
            </w:r>
          </w:p>
        </w:tc>
        <w:tc>
          <w:tcPr>
            <w:tcW w:w="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2B8D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招聘</w:t>
            </w:r>
          </w:p>
          <w:p w14:paraId="15715157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7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FF75A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招聘</w:t>
            </w:r>
          </w:p>
          <w:p w14:paraId="5724B24A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804D3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开考比例</w:t>
            </w:r>
          </w:p>
        </w:tc>
        <w:tc>
          <w:tcPr>
            <w:tcW w:w="23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ABFFC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  <w:lang w:val="en-US" w:eastAsia="zh-CN"/>
              </w:rPr>
              <w:t>所需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20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58D4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  <w:lang w:val="en-US" w:eastAsia="zh-CN"/>
              </w:rPr>
              <w:t>及学位要求</w:t>
            </w:r>
          </w:p>
        </w:tc>
        <w:tc>
          <w:tcPr>
            <w:tcW w:w="2457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2D35200E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其他要求</w:t>
            </w:r>
          </w:p>
        </w:tc>
      </w:tr>
      <w:tr w14:paraId="34AC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78B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嘉兴电影集团</w:t>
            </w:r>
          </w:p>
          <w:p w14:paraId="1CEE957B">
            <w:pPr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有限公司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ADB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人事</w:t>
            </w:r>
          </w:p>
          <w:p w14:paraId="1A9E1B83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专员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5A12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17EB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1:3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09CA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人力资源管理、法学、工商管理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7FDA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全日制本科及以上</w:t>
            </w:r>
          </w:p>
          <w:p w14:paraId="3827C608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（学士学位及以上）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E65142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中共党员（含预备党员）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594855E4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2.初级人力资源师及以上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3308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87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E77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嘉兴市影友广告有限公司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450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新媒体营销</w:t>
            </w:r>
          </w:p>
          <w:p w14:paraId="0E89FB05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专员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55E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167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1:3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06A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美术学类、设计学类、戏剧与影视学类、新闻传播学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类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CCE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全日制本科及以上</w:t>
            </w:r>
          </w:p>
          <w:p w14:paraId="07CCE64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（学士学位及以上）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4A6207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具备2年及以上新媒体营销工作经验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2369B7C9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精通PR、AE等主流视频剪辑及特效软件，基本掌握制图修图软件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24F3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2785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45B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企划</w:t>
            </w:r>
          </w:p>
          <w:p w14:paraId="7D75657E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专员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DDC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BDD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1:3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17B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美术学类、设计学类、新闻传播学类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8CC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全日制本科及以上</w:t>
            </w:r>
          </w:p>
          <w:p w14:paraId="4370D459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（学士学位及以上）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82E671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具备2年及以上活动策划宣传、大型活动设计执行等相关工作经验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008D6613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2.能够熟练使用PS、AI等软件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0DE3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B2A3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嘉影银河影城</w:t>
            </w:r>
          </w:p>
          <w:p w14:paraId="4EA4F48C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（濮院店）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3D1E">
            <w:pPr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影城经营管理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842C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E4A4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1:3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34AD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50D5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C6F371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具备3年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以上连锁服务业门店独立经营管理经验</w:t>
            </w:r>
          </w:p>
        </w:tc>
      </w:tr>
      <w:tr w14:paraId="0BD2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87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B888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嘉影银河影城</w:t>
            </w:r>
          </w:p>
          <w:p w14:paraId="5E299718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嘉兴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市区4店）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C4B7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影城经营管理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AE8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00D1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1:3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846C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725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9A9A68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具备3年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以上连锁服务业门店独立经营管理经验</w:t>
            </w:r>
          </w:p>
        </w:tc>
      </w:tr>
      <w:tr w14:paraId="4F6A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8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C09775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2061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影城营运管理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DD722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C52B67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1:3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E8701C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C684FF5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</w:tcBorders>
            <w:shd w:val="clear" w:color="auto" w:fill="auto"/>
            <w:noWrap/>
            <w:vAlign w:val="center"/>
          </w:tcPr>
          <w:p w14:paraId="3A2058F9">
            <w:pPr>
              <w:jc w:val="both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具备2年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以上服务业门店楼面管理工作经验</w:t>
            </w:r>
          </w:p>
        </w:tc>
      </w:tr>
      <w:bookmarkEnd w:id="0"/>
    </w:tbl>
    <w:p w14:paraId="49DDEF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2020"/>
    <w:rsid w:val="4F005E52"/>
    <w:rsid w:val="753B59CA"/>
    <w:rsid w:val="7A637111"/>
    <w:rsid w:val="FBEFB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487</Characters>
  <Lines>0</Lines>
  <Paragraphs>0</Paragraphs>
  <TotalTime>2</TotalTime>
  <ScaleCrop>false</ScaleCrop>
  <LinksUpToDate>false</LinksUpToDate>
  <CharactersWithSpaces>487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2025-11-27T09:42:00Z</dcterms:created>
  <dc:creator>PC</dc:creator>
  <cp:lastModifiedBy>user</cp:lastModifiedBy>
  <dcterms:modified xsi:type="dcterms:W3CDTF">2025-11-27T15:30:45Z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eyJoZGlkIjoiNDJkZDc2ZGY3ZDg2OWEzMTQwMjJmMWRhMDhiM2QyMTMiLCJ1c2VySWQiOiIyODgyODgxMDIifQ==</vt:lpwstr>
  </property>
  <property fmtid="{D5CDD505-2E9C-101B-9397-08002B2CF9AE}" pid="4" name="ICV">
    <vt:lpwstr>7F1EC5A067FC4A02AB5104F4CB7C13C6_12</vt:lpwstr>
  </property>
</Properties>
</file>