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/>
        </w:rPr>
      </w:pPr>
    </w:p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附件1</w:t>
      </w:r>
    </w:p>
    <w:tbl>
      <w:tblPr>
        <w:tblStyle w:val="9"/>
        <w:tblW w:w="15735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27"/>
        <w:gridCol w:w="1200"/>
        <w:gridCol w:w="1013"/>
        <w:gridCol w:w="1160"/>
        <w:gridCol w:w="3440"/>
        <w:gridCol w:w="587"/>
        <w:gridCol w:w="960"/>
        <w:gridCol w:w="960"/>
        <w:gridCol w:w="1186"/>
        <w:gridCol w:w="3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120" w:afterLines="50" w:line="56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bookmarkStart w:id="0" w:name="_Hlk139468407"/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  <w:highlight w:val="none"/>
                <w:lang w:val="en-US"/>
              </w:rPr>
              <w:t>苏州市相城生态文旅发展(集团)有限公司工作人员市场化选聘</w:t>
            </w:r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  <w:highlight w:val="none"/>
              </w:rPr>
              <w:t>岗位简介表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集团名称</w:t>
            </w:r>
          </w:p>
        </w:tc>
        <w:tc>
          <w:tcPr>
            <w:tcW w:w="6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中层岗位</w:t>
            </w:r>
          </w:p>
        </w:tc>
        <w:tc>
          <w:tcPr>
            <w:tcW w:w="7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任职要求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所属部门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（公司）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岗位</w:t>
            </w:r>
          </w:p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中层正职/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中层副职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岗位简介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任职</w:t>
            </w:r>
          </w:p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年限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绩效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其他任职要求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bidi="ar-SA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生态文旅集团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苏州市相城农业投资发展有限公司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负责公司农业技术、农产品种植及营销等工作。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2年以上工作经验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1.具有5年及以上农业领域核心项目全周期工作经验；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2.主导过2个及以上省级及以上农业重点项目，能独立统筹项目规划、资源协调、成本控制与成果验收；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3.熟悉国家及地方农业产业政策，具备较强的政企对接能力与行业资源整合能力。</w:t>
            </w:r>
          </w:p>
        </w:tc>
      </w:tr>
    </w:tbl>
    <w:p>
      <w:pPr>
        <w:rPr>
          <w:highlight w:val="none"/>
        </w:rPr>
      </w:pPr>
      <w:bookmarkStart w:id="1" w:name="_GoBack"/>
      <w:bookmarkEnd w:id="1"/>
    </w:p>
    <w:sectPr>
      <w:footerReference r:id="rId3" w:type="default"/>
      <w:pgSz w:w="16840" w:h="11910" w:orient="landscape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2C1DFF"/>
    <w:rsid w:val="047F19EA"/>
    <w:rsid w:val="0484299F"/>
    <w:rsid w:val="04B073F7"/>
    <w:rsid w:val="085A1501"/>
    <w:rsid w:val="08F3449A"/>
    <w:rsid w:val="09483A63"/>
    <w:rsid w:val="0ACE4A7B"/>
    <w:rsid w:val="0B9437C3"/>
    <w:rsid w:val="0BAC65F7"/>
    <w:rsid w:val="0E5833E1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3023B1A"/>
    <w:rsid w:val="239010E9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403E416A"/>
    <w:rsid w:val="41884094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532BE1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C9B1497"/>
    <w:rsid w:val="6D0843F7"/>
    <w:rsid w:val="6E2A7A98"/>
    <w:rsid w:val="71E76CD1"/>
    <w:rsid w:val="73AB44B7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2713</Words>
  <Characters>2866</Characters>
  <Lines>34</Lines>
  <Paragraphs>9</Paragraphs>
  <TotalTime>0</TotalTime>
  <ScaleCrop>false</ScaleCrop>
  <LinksUpToDate>false</LinksUpToDate>
  <CharactersWithSpaces>3300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2025-12-01T07:28:36Z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DF73DBFE5F29408ABE040E68B3997463_13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