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CDD5">
      <w:pPr>
        <w:pStyle w:val="3"/>
        <w:spacing w:before="0" w:beforeAutospacing="0" w:after="0" w:afterAutospacing="0" w:line="580" w:lineRule="exact"/>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附件1：</w:t>
      </w:r>
    </w:p>
    <w:p w14:paraId="0FB49617">
      <w:pPr>
        <w:jc w:val="center"/>
        <w:rPr>
          <w:rFonts w:hint="default" w:ascii="方正小标宋_GBK" w:hAnsi="方正小标宋_GBK" w:eastAsia="方正小标宋_GBK" w:cs="方正小标宋_GBK"/>
          <w:b/>
          <w:bCs w:val="0"/>
          <w:sz w:val="36"/>
          <w:szCs w:val="36"/>
          <w:lang w:val="en-US" w:eastAsia="zh-CN"/>
        </w:rPr>
      </w:pPr>
      <w:bookmarkStart w:id="0" w:name="_GoBack"/>
      <w:r>
        <w:rPr>
          <w:rFonts w:hint="eastAsia" w:ascii="方正小标宋_GBK" w:hAnsi="方正小标宋_GBK" w:eastAsia="方正小标宋_GBK" w:cs="方正小标宋_GBK"/>
          <w:b/>
          <w:bCs w:val="0"/>
          <w:sz w:val="36"/>
          <w:szCs w:val="36"/>
          <w:lang w:val="en-US" w:eastAsia="zh-CN"/>
        </w:rPr>
        <w:t>淇县自然资源局</w:t>
      </w:r>
    </w:p>
    <w:p w14:paraId="5DEDDFDA">
      <w:pPr>
        <w:jc w:val="center"/>
        <w:rPr>
          <w:rFonts w:hint="default" w:ascii="方正楷体_GBK" w:hAnsi="方正楷体_GBK" w:eastAsia="方正楷体_GBK" w:cs="方正楷体_GBK"/>
          <w:sz w:val="32"/>
          <w:szCs w:val="32"/>
          <w:lang w:val="en-US" w:eastAsia="zh-CN"/>
        </w:rPr>
      </w:pPr>
      <w:r>
        <w:rPr>
          <w:rFonts w:hint="eastAsia" w:ascii="方正小标宋_GBK" w:hAnsi="方正小标宋_GBK" w:eastAsia="方正小标宋_GBK" w:cs="方正小标宋_GBK"/>
          <w:b/>
          <w:bCs w:val="0"/>
          <w:sz w:val="36"/>
          <w:szCs w:val="36"/>
        </w:rPr>
        <w:t>招聘</w:t>
      </w:r>
      <w:r>
        <w:rPr>
          <w:rFonts w:hint="eastAsia" w:ascii="方正小标宋_GBK" w:hAnsi="方正小标宋_GBK" w:eastAsia="方正小标宋_GBK" w:cs="方正小标宋_GBK"/>
          <w:b/>
          <w:bCs w:val="0"/>
          <w:sz w:val="36"/>
          <w:szCs w:val="36"/>
          <w:lang w:val="en-US" w:eastAsia="zh-CN"/>
        </w:rPr>
        <w:t>森林消防员体格检查要求</w:t>
      </w:r>
    </w:p>
    <w:bookmarkEnd w:id="0"/>
    <w:p w14:paraId="28496DAF">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lang w:val="en-US" w:eastAsia="zh-CN"/>
        </w:rPr>
      </w:pPr>
    </w:p>
    <w:p w14:paraId="62747393">
      <w:pPr>
        <w:pStyle w:val="3"/>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招聘人员</w:t>
      </w:r>
      <w:r>
        <w:rPr>
          <w:rFonts w:hint="eastAsia" w:ascii="Times New Roman" w:hAnsi="Times New Roman" w:eastAsia="方正仿宋_GBK" w:cs="Times New Roman"/>
          <w:sz w:val="32"/>
          <w:szCs w:val="32"/>
        </w:rPr>
        <w:t>到</w:t>
      </w:r>
      <w:r>
        <w:rPr>
          <w:rFonts w:hint="eastAsia" w:ascii="Times New Roman" w:hAnsi="Times New Roman" w:eastAsia="方正仿宋_GBK" w:cs="Times New Roman"/>
          <w:sz w:val="32"/>
          <w:szCs w:val="32"/>
          <w:lang w:val="en-US" w:eastAsia="zh-CN"/>
        </w:rPr>
        <w:t>二级甲等或以上公立</w:t>
      </w:r>
      <w:r>
        <w:rPr>
          <w:rFonts w:hint="eastAsia" w:ascii="Times New Roman" w:hAnsi="Times New Roman" w:eastAsia="方正仿宋_GBK" w:cs="Times New Roman"/>
          <w:sz w:val="32"/>
          <w:szCs w:val="32"/>
        </w:rPr>
        <w:t>医院进行体检（体检费自理）</w:t>
      </w:r>
      <w:r>
        <w:rPr>
          <w:rFonts w:hint="eastAsia" w:ascii="Times New Roman" w:hAnsi="Times New Roman" w:eastAsia="方正仿宋_GBK"/>
          <w:sz w:val="32"/>
          <w:szCs w:val="32"/>
        </w:rPr>
        <w:t>，</w:t>
      </w:r>
      <w:r>
        <w:rPr>
          <w:rFonts w:ascii="Times New Roman" w:hAnsi="Times New Roman" w:eastAsia="方正仿宋_GBK" w:cs="Times New Roman"/>
          <w:sz w:val="32"/>
          <w:szCs w:val="32"/>
        </w:rPr>
        <w:t>体格检查</w:t>
      </w:r>
      <w:r>
        <w:rPr>
          <w:rFonts w:hint="eastAsia" w:ascii="Times New Roman" w:hAnsi="Times New Roman" w:eastAsia="方正仿宋_GBK"/>
          <w:sz w:val="32"/>
          <w:szCs w:val="32"/>
        </w:rPr>
        <w:t>项目</w:t>
      </w:r>
      <w:r>
        <w:rPr>
          <w:rFonts w:ascii="Times New Roman" w:hAnsi="Times New Roman" w:eastAsia="方正仿宋_GBK"/>
          <w:sz w:val="32"/>
          <w:szCs w:val="32"/>
        </w:rPr>
        <w:t>为</w:t>
      </w:r>
      <w:r>
        <w:rPr>
          <w:rFonts w:hint="eastAsia" w:ascii="Times New Roman" w:hAnsi="Times New Roman" w:eastAsia="方正仿宋_GBK"/>
          <w:sz w:val="32"/>
          <w:szCs w:val="32"/>
        </w:rPr>
        <w:t>：</w:t>
      </w:r>
      <w:r>
        <w:rPr>
          <w:rFonts w:ascii="Times New Roman" w:hAnsi="Times New Roman" w:eastAsia="方正仿宋_GBK" w:cs="Times New Roman"/>
          <w:sz w:val="32"/>
          <w:szCs w:val="32"/>
        </w:rPr>
        <w:t>视力、身高、体重、血压，是否有纹身、大面积疤痕，胸部正位</w:t>
      </w:r>
      <w:r>
        <w:rPr>
          <w:rFonts w:hint="eastAsia" w:ascii="Times New Roman" w:hAnsi="Times New Roman" w:eastAsia="方正仿宋_GBK" w:cs="Times New Roman"/>
          <w:sz w:val="32"/>
          <w:szCs w:val="32"/>
          <w:lang w:val="en-US" w:eastAsia="zh-CN"/>
        </w:rPr>
        <w:t>DR</w:t>
      </w:r>
      <w:r>
        <w:rPr>
          <w:rFonts w:ascii="Times New Roman" w:hAnsi="Times New Roman" w:eastAsia="方正仿宋_GBK" w:cs="Times New Roman"/>
          <w:sz w:val="32"/>
          <w:szCs w:val="32"/>
        </w:rPr>
        <w:t>、心电图、尿常规、血常规、</w:t>
      </w:r>
      <w:r>
        <w:rPr>
          <w:rFonts w:hint="eastAsia" w:ascii="Times New Roman" w:hAnsi="Times New Roman" w:eastAsia="方正仿宋_GBK" w:cs="Times New Roman"/>
          <w:sz w:val="32"/>
          <w:szCs w:val="32"/>
        </w:rPr>
        <w:t>乙肝五项定性测试</w:t>
      </w:r>
      <w:r>
        <w:rPr>
          <w:rFonts w:hint="eastAsia" w:ascii="Times New Roman" w:hAnsi="Times New Roman" w:eastAsia="方正仿宋_GBK"/>
          <w:sz w:val="32"/>
          <w:szCs w:val="32"/>
        </w:rPr>
        <w:t>及其他</w:t>
      </w:r>
      <w:r>
        <w:rPr>
          <w:rFonts w:ascii="Times New Roman" w:hAnsi="Times New Roman" w:eastAsia="方正仿宋_GBK" w:cs="Times New Roman"/>
          <w:sz w:val="32"/>
          <w:szCs w:val="32"/>
        </w:rPr>
        <w:t>传染性疾病等项目。</w:t>
      </w:r>
    </w:p>
    <w:p w14:paraId="04FDAADC">
      <w:pPr>
        <w:pStyle w:val="3"/>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对于不易发现的疾病，如间歇性精神病、癫痫、关节炎、滑膜炎</w:t>
      </w:r>
      <w:r>
        <w:rPr>
          <w:rFonts w:hint="eastAsia" w:ascii="Times New Roman" w:hAnsi="Times New Roman" w:eastAsia="方正仿宋_GBK" w:cs="Times New Roman"/>
          <w:sz w:val="32"/>
          <w:szCs w:val="32"/>
        </w:rPr>
        <w:t>、腰间盘突出、腰间盘损伤、韧带损伤</w:t>
      </w:r>
      <w:r>
        <w:rPr>
          <w:rFonts w:hint="eastAsia" w:ascii="Times New Roman" w:hAnsi="Times New Roman" w:eastAsia="方正仿宋_GBK"/>
          <w:sz w:val="32"/>
          <w:szCs w:val="32"/>
        </w:rPr>
        <w:t>、股骨头坏死</w:t>
      </w:r>
      <w:r>
        <w:rPr>
          <w:rFonts w:ascii="Times New Roman" w:hAnsi="Times New Roman" w:eastAsia="方正仿宋_GBK" w:cs="Times New Roman"/>
          <w:sz w:val="32"/>
          <w:szCs w:val="32"/>
        </w:rPr>
        <w:t>等前期存在的病根，在应聘前或试用期未如实报告，在工作期间发病的，将直接作辞退处理。</w:t>
      </w:r>
    </w:p>
    <w:p w14:paraId="13A4F2A8">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基于消防职业的特殊要求，体检不合格者，以及对已评定残疾等级和有严重伤病治疗记录等不适宜从事消防救援工作的，不予聘用。</w:t>
      </w:r>
    </w:p>
    <w:p w14:paraId="7375D3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5371F"/>
    <w:rsid w:val="7995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2025-12-02T06:50:00Z</dcterms:created>
  <dc:creator>chq</dc:creator>
  <cp:lastModifiedBy>chq</cp:lastModifiedBy>
  <dcterms:modified xsi:type="dcterms:W3CDTF">2025-12-02T06:50:43Z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333D6DDD9F294C21B194301A450C91BE_11</vt:lpwstr>
  </property>
  <property fmtid="{D5CDD505-2E9C-101B-9397-08002B2CF9AE}" pid="4" name="KSOTemplateDocerSaveRecord">
    <vt:lpwstr>eyJoZGlkIjoiMjhkNWM5OTEyZDQzZTlmNjk1YWUyMDc2NDZiMGJiYzUiLCJ1c2VySWQiOiIzMjA5NjQ1NjcifQ==</vt:lpwstr>
  </property>
</Properties>
</file>