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1A61" w14:textId="77777777" w:rsidR="00EE47A6" w:rsidRDefault="00000000">
      <w:pPr>
        <w:spacing w:afterLines="100" w:after="312" w:line="360" w:lineRule="auto"/>
        <w:jc w:val="left"/>
        <w:rPr>
          <w:rFonts w:ascii="宋体" w:hAnsi="宋体"/>
          <w:b/>
          <w:sz w:val="44"/>
          <w:szCs w:val="44"/>
        </w:rPr>
      </w:pPr>
      <w:r w:rsidRPr="00EE47A6">
        <w:rPr>
          <w:rFonts w:ascii="黑体" w:eastAsia="黑体" w:hAnsi="黑体" w:hint="eastAsia"/>
          <w:b/>
          <w:sz w:val="32"/>
          <w:szCs w:val="32"/>
        </w:rPr>
        <w:t>附件1</w:t>
      </w:r>
    </w:p>
    <w:p w14:paraId="362750AD" w14:textId="010307F0" w:rsidR="0068425D" w:rsidRDefault="00000000" w:rsidP="009B03C7">
      <w:pPr>
        <w:spacing w:afterLines="100" w:after="312" w:line="360" w:lineRule="auto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公开选聘岗位职责及任职条件</w:t>
      </w:r>
    </w:p>
    <w:tbl>
      <w:tblPr>
        <w:tblW w:w="16365" w:type="dxa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862"/>
        <w:gridCol w:w="879"/>
        <w:gridCol w:w="710"/>
        <w:gridCol w:w="5640"/>
        <w:gridCol w:w="7723"/>
      </w:tblGrid>
      <w:tr w:rsidR="0068425D" w14:paraId="31159B6F" w14:textId="77777777">
        <w:trPr>
          <w:cantSplit/>
          <w:trHeight w:val="404"/>
          <w:tblHeader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D1A2" w14:textId="77777777" w:rsidR="0068425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FC0A" w14:textId="77777777" w:rsidR="0068425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用人</w:t>
            </w:r>
          </w:p>
          <w:p w14:paraId="44D4DD1E" w14:textId="77777777" w:rsidR="0068425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FFCA2" w14:textId="77777777" w:rsidR="0068425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14:paraId="7F8D9E86" w14:textId="77777777" w:rsidR="0068425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E07F" w14:textId="77777777" w:rsidR="0068425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B2C7" w14:textId="77777777" w:rsidR="0068425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71F68" w14:textId="77777777" w:rsidR="0068425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基本任职条件</w:t>
            </w:r>
          </w:p>
        </w:tc>
      </w:tr>
      <w:tr w:rsidR="0068425D" w14:paraId="725A3EFD" w14:textId="77777777">
        <w:trPr>
          <w:cantSplit/>
          <w:trHeight w:val="424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DAA0" w14:textId="77777777" w:rsidR="0068425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3C3E5" w14:textId="287B6701" w:rsidR="0068425D" w:rsidRDefault="00EE47A6">
            <w:pPr>
              <w:jc w:val="center"/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中国</w:t>
            </w:r>
            <w:r w:rsidR="00000000">
              <w:rPr>
                <w:rFonts w:ascii="仿宋_GB2312" w:eastAsia="仿宋_GB2312" w:hAnsi="等线" w:hint="eastAsia"/>
              </w:rPr>
              <w:t>电能监理公司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AD44E" w14:textId="77777777" w:rsidR="0068425D" w:rsidRDefault="00000000">
            <w:pPr>
              <w:jc w:val="center"/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人才开发管理岗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B38A9" w14:textId="77777777" w:rsidR="0068425D" w:rsidRDefault="00000000">
            <w:pPr>
              <w:jc w:val="center"/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67BF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1.负责对招聘计划和招聘渠道进行管理，组织开展监理工程师的社会招聘、外包招聘。</w:t>
            </w:r>
            <w:r>
              <w:rPr>
                <w:rFonts w:ascii="仿宋_GB2312" w:eastAsia="仿宋_GB2312" w:hAnsi="等线" w:hint="eastAsia"/>
              </w:rPr>
              <w:br/>
              <w:t>2.负责公司内部人员配置的体制机制建设和具体实施，包括内部选聘、借调、调动等岗位配置工作的实施。</w:t>
            </w:r>
            <w:r>
              <w:rPr>
                <w:rFonts w:ascii="仿宋_GB2312" w:eastAsia="仿宋_GB2312" w:hAnsi="等线" w:hint="eastAsia"/>
              </w:rPr>
              <w:br/>
              <w:t>3.负责公司内部人才流动的体制机制建设和人员调配、借用借调、轮岗的具体实施。</w:t>
            </w:r>
            <w:r>
              <w:rPr>
                <w:rFonts w:ascii="仿宋_GB2312" w:eastAsia="仿宋_GB2312" w:hAnsi="等线" w:hint="eastAsia"/>
              </w:rPr>
              <w:br/>
              <w:t>4.负责公司人员入离职、退休回聘、试用期、劳动合同/协议等的管理，处理相关劳动纠纷。</w:t>
            </w:r>
            <w:r>
              <w:rPr>
                <w:rFonts w:ascii="仿宋_GB2312" w:eastAsia="仿宋_GB2312" w:hAnsi="等线" w:hint="eastAsia"/>
              </w:rPr>
              <w:br/>
              <w:t>5.负责职称、人员资格的申请、审核、认定、任命、取证、继续教育及日常管理，负责组织员工晋升。</w:t>
            </w:r>
            <w:r>
              <w:rPr>
                <w:rFonts w:ascii="仿宋_GB2312" w:eastAsia="仿宋_GB2312" w:hAnsi="等线" w:hint="eastAsia"/>
              </w:rPr>
              <w:br/>
              <w:t>6.负责公司教育培训体系的建立及完善、人才培养工作的组织与实施，归口管理公司全口径培训活动以及培训资源的统筹与管理。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189FB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1.大学本科及以上学历，具有工商管理类、公共管理类、能源动力类、电气类等相关专业背景。</w:t>
            </w:r>
          </w:p>
          <w:p w14:paraId="76EA45A9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2.具有3年及以上人力资源、综合行政管理工作经历，熟悉人力资源管理相关法律法规，具备较强的法律意识和风险防范能力。</w:t>
            </w:r>
          </w:p>
          <w:p w14:paraId="269A3960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3.具有中级及以上职称（或相当于同等级职称的注册资格）。</w:t>
            </w:r>
            <w:r>
              <w:rPr>
                <w:rFonts w:ascii="仿宋_GB2312" w:eastAsia="仿宋_GB2312" w:hAnsi="等线" w:hint="eastAsia"/>
              </w:rPr>
              <w:br/>
              <w:t>4.熟悉人力资源管理软件和办公软件使用，具备较强的数据分析能力。</w:t>
            </w:r>
          </w:p>
          <w:p w14:paraId="3496595C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5.具有坚定的理想信念和良好的政治素质，具备团队合作精神，能够与团队成员密切合作，共同完成工作任务，中共党员优先考虑。</w:t>
            </w:r>
          </w:p>
          <w:p w14:paraId="35A3815E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6.具备较强抗压能力和学习能力，能够适应快节奏和高强度的工作环境。</w:t>
            </w:r>
          </w:p>
          <w:p w14:paraId="7CD98699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7.具备良好的职业道德和应变能力，勤勉尽责，作风形象好，能够保持积极向上的工作态度。</w:t>
            </w:r>
          </w:p>
          <w:p w14:paraId="0830A5A2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8.具有较好的文字功底、较强的沟通协调能力、管理能力和团队合作能力，拥有良好的职业道德与敬业精神，责任感强，工作认真，勤勉尽责。</w:t>
            </w:r>
          </w:p>
          <w:p w14:paraId="752E3AB4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9.年龄不超过40周岁。</w:t>
            </w:r>
          </w:p>
        </w:tc>
      </w:tr>
      <w:tr w:rsidR="0068425D" w14:paraId="250ABA4C" w14:textId="77777777">
        <w:trPr>
          <w:cantSplit/>
          <w:trHeight w:val="29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000" w14:textId="77777777" w:rsidR="0068425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DFDE5" w14:textId="77D07ED5" w:rsidR="0068425D" w:rsidRDefault="00EE47A6">
            <w:pPr>
              <w:jc w:val="center"/>
              <w:rPr>
                <w:rFonts w:ascii="仿宋_GB2312" w:eastAsia="仿宋_GB2312" w:hAnsi="等线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中国电能</w:t>
            </w:r>
            <w:r w:rsidR="00000000">
              <w:rPr>
                <w:rFonts w:ascii="仿宋_GB2312" w:eastAsia="仿宋_GB2312" w:hAnsi="等线" w:hint="eastAsia"/>
              </w:rPr>
              <w:t>东北分公司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651D" w14:textId="77777777" w:rsidR="0068425D" w:rsidRDefault="00000000">
            <w:pPr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招标采购业务岗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01D98" w14:textId="77777777" w:rsidR="0068425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24CB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1.负责东北分公司区域内各二级单位招标采购委托业务。</w:t>
            </w:r>
          </w:p>
          <w:p w14:paraId="7D755AB4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2.负责组织、策划、实施招标工作，确保合法合</w:t>
            </w:r>
            <w:proofErr w:type="gramStart"/>
            <w:r>
              <w:rPr>
                <w:rFonts w:ascii="仿宋_GB2312" w:eastAsia="仿宋_GB2312" w:hAnsi="等线" w:hint="eastAsia"/>
              </w:rPr>
              <w:t>规</w:t>
            </w:r>
            <w:proofErr w:type="gramEnd"/>
            <w:r>
              <w:rPr>
                <w:rFonts w:ascii="仿宋_GB2312" w:eastAsia="仿宋_GB2312" w:hAnsi="等线" w:hint="eastAsia"/>
              </w:rPr>
              <w:t>、公开公正。</w:t>
            </w:r>
          </w:p>
          <w:p w14:paraId="5491AF15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3.负责编制、审核招标文件，组织招标文件专项评审会议。发布招标公告与邀请。</w:t>
            </w:r>
          </w:p>
          <w:p w14:paraId="7E19C89E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4.负责组织开评标，协调评标委员会评审投标文件。</w:t>
            </w:r>
          </w:p>
          <w:p w14:paraId="7E678515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5.负责评标结果公示，受理投诉和举报。</w:t>
            </w:r>
          </w:p>
          <w:p w14:paraId="467D5066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6.负责招标文件及相关资料的归档管理。</w:t>
            </w:r>
          </w:p>
          <w:p w14:paraId="05E9704B" w14:textId="77777777" w:rsidR="0068425D" w:rsidRDefault="00000000">
            <w:pPr>
              <w:rPr>
                <w:rFonts w:ascii="仿宋_GB2312" w:eastAsia="仿宋_GB2312" w:hAnsi="微软雅黑" w:hint="eastAsia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7.完成上级领导交办的其他工作。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56B3" w14:textId="77777777" w:rsidR="0068425D" w:rsidRDefault="00000000">
            <w:pPr>
              <w:rPr>
                <w:rFonts w:ascii="仿宋_GB2312" w:eastAsia="仿宋_GB2312" w:hAnsi="微软雅黑" w:hint="eastAsia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1.大学本科及以上学历，能源动力类、电气类、土木类、管理科学与工程类、经济学类等相关专业。</w:t>
            </w:r>
            <w:r>
              <w:rPr>
                <w:rFonts w:ascii="仿宋_GB2312" w:eastAsia="仿宋_GB2312" w:hAnsi="等线" w:hint="eastAsia"/>
              </w:rPr>
              <w:br/>
              <w:t>2.具有良好的职业素养和职业道德，责任心强，身体健康，有较强的组织协调、沟通、执行和抗压能力。</w:t>
            </w:r>
            <w:r>
              <w:rPr>
                <w:rFonts w:ascii="仿宋_GB2312" w:eastAsia="仿宋_GB2312" w:hAnsi="等线" w:hint="eastAsia"/>
              </w:rPr>
              <w:br/>
              <w:t>3.具有3年及以上招标采购/物资管理/合同管理/工程管理/工程造价相关工作经验。</w:t>
            </w:r>
            <w:r>
              <w:rPr>
                <w:rFonts w:ascii="仿宋_GB2312" w:eastAsia="仿宋_GB2312" w:hAnsi="等线" w:hint="eastAsia"/>
              </w:rPr>
              <w:br/>
              <w:t>4.能够接受经常性短期出差。</w:t>
            </w:r>
            <w:r>
              <w:rPr>
                <w:rFonts w:ascii="仿宋_GB2312" w:eastAsia="仿宋_GB2312" w:hAnsi="等线" w:hint="eastAsia"/>
              </w:rPr>
              <w:br/>
              <w:t>5.年龄不超过40周岁。</w:t>
            </w:r>
          </w:p>
        </w:tc>
      </w:tr>
      <w:tr w:rsidR="0068425D" w14:paraId="66F7A2DA" w14:textId="77777777">
        <w:trPr>
          <w:cantSplit/>
          <w:trHeight w:val="340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8A2E" w14:textId="77777777" w:rsidR="0068425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9AF9C" w14:textId="14093490" w:rsidR="0068425D" w:rsidRDefault="00EE47A6">
            <w:pPr>
              <w:jc w:val="center"/>
              <w:rPr>
                <w:rFonts w:ascii="仿宋_GB2312" w:eastAsia="仿宋_GB2312" w:hAnsi="等线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中国电能</w:t>
            </w:r>
            <w:r w:rsidR="00000000">
              <w:rPr>
                <w:rFonts w:ascii="仿宋_GB2312" w:eastAsia="仿宋_GB2312" w:hAnsi="等线" w:hint="eastAsia"/>
              </w:rPr>
              <w:t>东北分公司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F28B" w14:textId="77777777" w:rsidR="0068425D" w:rsidRDefault="00000000">
            <w:pPr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总包配送业务岗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45D8" w14:textId="77777777" w:rsidR="0068425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97433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1.负责东北分公司区域内各二级单位总包配送业务。</w:t>
            </w:r>
          </w:p>
          <w:p w14:paraId="7FDFE162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2.协同中国电能所属企业电能易购公司、电能监理公司、电能认证公司等相关单位，完成总包配送业务全环节工作。</w:t>
            </w:r>
          </w:p>
          <w:p w14:paraId="6A8ABA15" w14:textId="77777777" w:rsidR="0068425D" w:rsidRDefault="00000000">
            <w:pPr>
              <w:rPr>
                <w:rFonts w:ascii="仿宋_GB2312" w:eastAsia="仿宋_GB2312" w:hAnsi="等线" w:hint="eastAsia"/>
              </w:rPr>
            </w:pPr>
            <w:r>
              <w:rPr>
                <w:rFonts w:ascii="仿宋_GB2312" w:eastAsia="仿宋_GB2312" w:hAnsi="等线" w:hint="eastAsia"/>
              </w:rPr>
              <w:t>3.负责总包配送业务现场侧的服务工作，包括在项目施工现场协调供货相关问题、办理到货验收相关手续、反馈供货进度信息等。</w:t>
            </w:r>
          </w:p>
          <w:p w14:paraId="3161FB12" w14:textId="77777777" w:rsidR="0068425D" w:rsidRDefault="00000000">
            <w:pPr>
              <w:rPr>
                <w:rFonts w:ascii="仿宋_GB2312" w:eastAsia="仿宋_GB2312" w:hAnsi="微软雅黑" w:hint="eastAsia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4.完成上级领导交办的其他工作。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FB3D8" w14:textId="77777777" w:rsidR="0068425D" w:rsidRDefault="00000000">
            <w:pPr>
              <w:rPr>
                <w:rFonts w:ascii="仿宋_GB2312" w:eastAsia="仿宋_GB2312" w:hAnsi="微软雅黑" w:hint="eastAsia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</w:rPr>
              <w:t>1.大学本科及以上学历，能源动力类、电气类、土木类、管理科学与工程类、经济学类等相关专业。</w:t>
            </w:r>
            <w:r>
              <w:rPr>
                <w:rFonts w:ascii="仿宋_GB2312" w:eastAsia="仿宋_GB2312" w:hAnsi="等线" w:hint="eastAsia"/>
              </w:rPr>
              <w:br/>
              <w:t>2.具有良好的职业素养和职业道德，责任心强，身体健康，有较强的组织协调、沟通、执行和抗压能力。</w:t>
            </w:r>
            <w:r>
              <w:rPr>
                <w:rFonts w:ascii="仿宋_GB2312" w:eastAsia="仿宋_GB2312" w:hAnsi="等线" w:hint="eastAsia"/>
              </w:rPr>
              <w:br/>
              <w:t>3.具有3年及以上招标采购/物资管理/合同管理/工程管理/工程造价相关工作经验。</w:t>
            </w:r>
            <w:r>
              <w:rPr>
                <w:rFonts w:ascii="仿宋_GB2312" w:eastAsia="仿宋_GB2312" w:hAnsi="等线" w:hint="eastAsia"/>
              </w:rPr>
              <w:br/>
              <w:t>4.能够接受阶段性的派驻施工现场出差工作。</w:t>
            </w:r>
            <w:r>
              <w:rPr>
                <w:rFonts w:ascii="仿宋_GB2312" w:eastAsia="仿宋_GB2312" w:hAnsi="等线" w:hint="eastAsia"/>
              </w:rPr>
              <w:br/>
              <w:t>5.年龄不超过40周岁。</w:t>
            </w:r>
          </w:p>
        </w:tc>
      </w:tr>
    </w:tbl>
    <w:p w14:paraId="09138CA4" w14:textId="77777777" w:rsidR="0068425D" w:rsidRDefault="0068425D">
      <w:pPr>
        <w:widowControl/>
        <w:spacing w:line="20" w:lineRule="exact"/>
        <w:jc w:val="left"/>
      </w:pPr>
    </w:p>
    <w:sectPr w:rsidR="0068425D">
      <w:pgSz w:w="16838" w:h="11906" w:orient="landscape"/>
      <w:pgMar w:top="1871" w:right="1440" w:bottom="187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5EE3" w14:textId="77777777" w:rsidR="009F7464" w:rsidRDefault="009F7464" w:rsidP="00EE47A6">
      <w:r>
        <w:separator/>
      </w:r>
    </w:p>
  </w:endnote>
  <w:endnote w:type="continuationSeparator" w:id="0">
    <w:p w14:paraId="0D4D83EC" w14:textId="77777777" w:rsidR="009F7464" w:rsidRDefault="009F7464" w:rsidP="00EE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3E4B" w14:textId="77777777" w:rsidR="009F7464" w:rsidRDefault="009F7464" w:rsidP="00EE47A6">
      <w:r>
        <w:separator/>
      </w:r>
    </w:p>
  </w:footnote>
  <w:footnote w:type="continuationSeparator" w:id="0">
    <w:p w14:paraId="29AF830C" w14:textId="77777777" w:rsidR="009F7464" w:rsidRDefault="009F7464" w:rsidP="00EE4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65"/>
    <w:rsid w:val="002E0965"/>
    <w:rsid w:val="003C010E"/>
    <w:rsid w:val="0068425D"/>
    <w:rsid w:val="007E7E03"/>
    <w:rsid w:val="00830E86"/>
    <w:rsid w:val="009B03C7"/>
    <w:rsid w:val="009F7464"/>
    <w:rsid w:val="00A61C03"/>
    <w:rsid w:val="00EE47A6"/>
    <w:rsid w:val="00FD0A33"/>
    <w:rsid w:val="06BF3CE6"/>
    <w:rsid w:val="14493F10"/>
    <w:rsid w:val="29BA620F"/>
    <w:rsid w:val="2C645696"/>
    <w:rsid w:val="47B847E7"/>
    <w:rsid w:val="677A3288"/>
    <w:rsid w:val="6E1F6609"/>
    <w:rsid w:val="6F10647B"/>
    <w:rsid w:val="73C163E5"/>
    <w:rsid w:val="741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8E524"/>
  <w15:docId w15:val="{719156D2-F986-470C-B94A-2109979E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712</Words>
  <Characters>728</Characters>
  <Application>Microsoft Office Word</Application>
  <DocSecurity>0</DocSecurity>
  <Lines>48</Lines>
  <Paragraphs>44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李昀霏</dc:creator>
  <cp:lastModifiedBy>啟强 徐</cp:lastModifiedBy>
  <cp:revision>6</cp:revision>
  <dcterms:created xsi:type="dcterms:W3CDTF">2025-07-21T02:52:00Z</dcterms:created>
  <dcterms:modified xsi:type="dcterms:W3CDTF">2025-12-03T01:57:00Z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695A2E1BFE1146D2953834C2094D6E92</vt:lpwstr>
  </property>
  <property fmtid="{D5CDD505-2E9C-101B-9397-08002B2CF9AE}" pid="4" name="KSOTemplateDocerSaveRecord">
    <vt:lpwstr>eyJoZGlkIjoiMGFjZDYzOThkMGRhNzk0NDZiODdlNWY3Zjg2N2EzYWMiLCJ1c2VySWQiOiIyMzY5NTM2NTEifQ==</vt:lpwstr>
  </property>
</Properties>
</file>