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A" w:rsidRDefault="00E33A66">
      <w:pPr>
        <w:pStyle w:val="a7"/>
        <w:widowControl/>
        <w:shd w:val="clear" w:color="auto" w:fill="FFFFFF"/>
        <w:spacing w:beforeAutospacing="0" w:afterAutospacing="0" w:line="620" w:lineRule="exact"/>
        <w:jc w:val="center"/>
        <w:rPr>
          <w:rFonts w:ascii="方正小标宋_GBK" w:eastAsia="方正小标宋_GBK" w:hAnsi="方正小标宋_GBK" w:cs="方正小标宋_GBK"/>
          <w:sz w:val="44"/>
          <w:szCs w:val="44"/>
          <w:shd w:val="clear" w:color="auto" w:fill="FFFFFF"/>
        </w:rPr>
      </w:pPr>
      <w:bookmarkStart w:id="0" w:name="_GoBack"/>
      <w:bookmarkEnd w:id="0"/>
      <w:r>
        <w:rPr>
          <w:rFonts w:ascii="方正小标宋_GBK" w:eastAsia="方正小标宋_GBK" w:hAnsi="方正小标宋_GBK" w:cs="方正小标宋_GBK" w:hint="eastAsia"/>
          <w:sz w:val="44"/>
          <w:szCs w:val="44"/>
          <w:shd w:val="clear" w:color="auto" w:fill="FFFFFF"/>
        </w:rPr>
        <w:t>成都市城市建设和自然资源档案馆</w:t>
      </w:r>
    </w:p>
    <w:p w:rsidR="00B1717A" w:rsidRDefault="00E33A66">
      <w:pPr>
        <w:pStyle w:val="a7"/>
        <w:widowControl/>
        <w:shd w:val="clear" w:color="auto" w:fill="FFFFFF"/>
        <w:spacing w:beforeAutospacing="0" w:afterAutospacing="0" w:line="620" w:lineRule="exact"/>
        <w:jc w:val="center"/>
        <w:rPr>
          <w:rFonts w:ascii="Times New Roman" w:eastAsia="方正小标宋_GBK" w:hAnsi="Times New Roman"/>
          <w:sz w:val="44"/>
          <w:szCs w:val="44"/>
          <w:shd w:val="clear" w:color="auto" w:fill="FFFFFF"/>
        </w:rPr>
      </w:pPr>
      <w:r>
        <w:rPr>
          <w:rFonts w:ascii="方正小标宋_GBK" w:eastAsia="方正小标宋_GBK" w:hAnsi="方正小标宋_GBK" w:cs="方正小标宋_GBK" w:hint="eastAsia"/>
          <w:sz w:val="44"/>
          <w:szCs w:val="44"/>
          <w:shd w:val="clear" w:color="auto" w:fill="FFFFFF"/>
        </w:rPr>
        <w:t>2025</w:t>
      </w:r>
      <w:r>
        <w:rPr>
          <w:rFonts w:ascii="方正小标宋_GBK" w:eastAsia="方正小标宋_GBK" w:hAnsi="方正小标宋_GBK" w:cs="方正小标宋_GBK" w:hint="eastAsia"/>
          <w:sz w:val="44"/>
          <w:szCs w:val="44"/>
          <w:shd w:val="clear" w:color="auto" w:fill="FFFFFF"/>
        </w:rPr>
        <w:t>年公开招聘编外人员</w:t>
      </w:r>
      <w:r>
        <w:rPr>
          <w:rFonts w:ascii="方正小标宋_GBK" w:eastAsia="方正小标宋_GBK" w:hAnsi="方正小标宋_GBK" w:cs="方正小标宋_GBK" w:hint="eastAsia"/>
          <w:sz w:val="44"/>
          <w:szCs w:val="44"/>
          <w:shd w:val="clear" w:color="auto" w:fill="FFFFFF"/>
        </w:rPr>
        <w:t>公告</w:t>
      </w:r>
    </w:p>
    <w:p w:rsidR="00B1717A" w:rsidRDefault="00B1717A">
      <w:pPr>
        <w:pStyle w:val="a7"/>
        <w:widowControl/>
        <w:shd w:val="clear" w:color="auto" w:fill="FFFFFF"/>
        <w:spacing w:beforeAutospacing="0" w:afterAutospacing="0" w:line="620" w:lineRule="exact"/>
        <w:rPr>
          <w:rFonts w:ascii="Times New Roman" w:eastAsia="黑体" w:hAnsi="Times New Roman"/>
          <w:sz w:val="32"/>
          <w:szCs w:val="32"/>
          <w:shd w:val="clear" w:color="auto" w:fill="FFFFFF"/>
        </w:rPr>
      </w:pP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成都市城市建设和自然资源档案馆为成都市规划和自然资源局管理的正处级公益二类事业单位，挂成都市地质资料馆、成都市自然资源宣传教育中心牌子，主要职责：负责市辖区（含高新区、天府新区和东部新区）建设工程档案、自然资源业务管理档案，五城区（锦江、青羊、金牛、武侯、成华）不动产登记档案，市本级自然资源档案，市级以上重点建设工程及跨区（市）县建设工程档案，以及本行政区域内应汇交的地质资料的收集、接收、保管（存）、提供利用等工作；承担全市城市建设和自然资源档案以及地质资料业务指导的行政辅助工作；承担相关档案（资料）编研及</w:t>
      </w:r>
      <w:r>
        <w:rPr>
          <w:rFonts w:ascii="Times New Roman" w:eastAsia="方正仿宋_GBK" w:hAnsi="Times New Roman"/>
          <w:sz w:val="32"/>
          <w:szCs w:val="32"/>
          <w:shd w:val="clear" w:color="auto" w:fill="FFFFFF"/>
        </w:rPr>
        <w:t>档案信息化建设工作；提供载体档案和地质资料的整理、制作等服务；承担全市自然资源宣传教育相关事务性工作等。</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因工作需要，现面向社会公开招聘</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名</w:t>
      </w:r>
      <w:r>
        <w:rPr>
          <w:rFonts w:ascii="Times New Roman" w:eastAsia="方正仿宋_GBK" w:hAnsi="Times New Roman" w:hint="eastAsia"/>
          <w:sz w:val="32"/>
          <w:szCs w:val="32"/>
          <w:shd w:val="clear" w:color="auto" w:fill="FFFFFF"/>
        </w:rPr>
        <w:t>编外</w:t>
      </w:r>
      <w:r>
        <w:rPr>
          <w:rFonts w:ascii="Times New Roman" w:eastAsia="方正仿宋_GBK" w:hAnsi="Times New Roman"/>
          <w:sz w:val="32"/>
          <w:szCs w:val="32"/>
          <w:shd w:val="clear" w:color="auto" w:fill="FFFFFF"/>
        </w:rPr>
        <w:t>人员</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现将有关事项公告如下：</w:t>
      </w:r>
    </w:p>
    <w:p w:rsidR="00B1717A" w:rsidRDefault="00E33A66">
      <w:pPr>
        <w:pStyle w:val="a7"/>
        <w:widowControl/>
        <w:shd w:val="clear" w:color="auto" w:fill="FFFFFF"/>
        <w:snapToGrid w:val="0"/>
        <w:spacing w:beforeAutospacing="0" w:afterAutospacing="0" w:line="620" w:lineRule="exact"/>
        <w:ind w:firstLineChars="200" w:firstLine="640"/>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一</w:t>
      </w:r>
      <w:r>
        <w:rPr>
          <w:rFonts w:ascii="Times New Roman" w:eastAsia="黑体" w:hAnsi="Times New Roman"/>
          <w:sz w:val="32"/>
          <w:szCs w:val="32"/>
          <w:shd w:val="clear" w:color="auto" w:fill="FFFFFF"/>
        </w:rPr>
        <w:t>、招聘范围及对象</w:t>
      </w:r>
    </w:p>
    <w:p w:rsidR="00B1717A" w:rsidRDefault="00E33A66">
      <w:pPr>
        <w:pStyle w:val="a7"/>
        <w:widowControl/>
        <w:shd w:val="clear" w:color="auto" w:fill="FFFFFF"/>
        <w:snapToGrid w:val="0"/>
        <w:spacing w:beforeAutospacing="0" w:afterAutospacing="0" w:line="62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符合招聘资格条件的社会在职工作者、社会未就业人员（不含未毕业人员）。国外、境外留学人员须取得</w:t>
      </w:r>
      <w:r>
        <w:rPr>
          <w:rFonts w:ascii="Times New Roman" w:eastAsia="方正仿宋_GBK" w:hAnsi="Times New Roman" w:hint="eastAsia"/>
          <w:sz w:val="32"/>
          <w:szCs w:val="32"/>
          <w:shd w:val="clear" w:color="auto" w:fill="FFFFFF"/>
        </w:rPr>
        <w:t>国家</w:t>
      </w:r>
      <w:r>
        <w:rPr>
          <w:rFonts w:ascii="Times New Roman" w:eastAsia="方正仿宋_GBK" w:hAnsi="Times New Roman"/>
          <w:sz w:val="32"/>
          <w:szCs w:val="32"/>
          <w:shd w:val="clear" w:color="auto" w:fill="FFFFFF"/>
        </w:rPr>
        <w:t>教育部留学服务中心国外</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境外</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学历、学位认证证书。</w:t>
      </w:r>
    </w:p>
    <w:p w:rsidR="00B1717A" w:rsidRDefault="00E33A66">
      <w:pPr>
        <w:pStyle w:val="a7"/>
        <w:widowControl/>
        <w:shd w:val="clear" w:color="auto" w:fill="FFFFFF"/>
        <w:snapToGrid w:val="0"/>
        <w:spacing w:beforeAutospacing="0" w:afterAutospacing="0" w:line="620" w:lineRule="exact"/>
        <w:ind w:firstLine="645"/>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二</w:t>
      </w:r>
      <w:r>
        <w:rPr>
          <w:rFonts w:ascii="Times New Roman" w:eastAsia="黑体" w:hAnsi="Times New Roman"/>
          <w:sz w:val="32"/>
          <w:szCs w:val="32"/>
          <w:shd w:val="clear" w:color="auto" w:fill="FFFFFF"/>
        </w:rPr>
        <w:t>、招聘岗位及条件</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（一）基本要求</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1.</w:t>
      </w:r>
      <w:r>
        <w:rPr>
          <w:rFonts w:ascii="Times New Roman" w:eastAsia="方正仿宋_GBK" w:hAnsi="Times New Roman"/>
          <w:sz w:val="32"/>
          <w:szCs w:val="32"/>
          <w:shd w:val="clear" w:color="auto" w:fill="FFFFFF"/>
        </w:rPr>
        <w:t xml:space="preserve"> </w:t>
      </w:r>
      <w:r>
        <w:rPr>
          <w:rFonts w:ascii="Times New Roman" w:eastAsia="方正仿宋_GBK" w:hAnsi="Times New Roman"/>
          <w:sz w:val="32"/>
          <w:szCs w:val="32"/>
          <w:shd w:val="clear" w:color="auto" w:fill="FFFFFF"/>
        </w:rPr>
        <w:t>具有中华人民共和国国籍</w:t>
      </w:r>
      <w:r>
        <w:rPr>
          <w:rFonts w:ascii="Times New Roman" w:eastAsia="方正仿宋_GBK" w:hAnsi="Times New Roman" w:hint="eastAsia"/>
          <w:sz w:val="32"/>
          <w:szCs w:val="32"/>
          <w:shd w:val="clear" w:color="auto" w:fill="FFFFFF"/>
        </w:rPr>
        <w:t>；</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2.</w:t>
      </w:r>
      <w:r>
        <w:rPr>
          <w:rFonts w:ascii="Times New Roman" w:eastAsia="方正仿宋_GBK" w:hAnsi="Times New Roman"/>
          <w:sz w:val="32"/>
          <w:szCs w:val="32"/>
          <w:shd w:val="clear" w:color="auto" w:fill="FFFFFF"/>
        </w:rPr>
        <w:t xml:space="preserve"> </w:t>
      </w:r>
      <w:r>
        <w:rPr>
          <w:rFonts w:ascii="Times New Roman" w:eastAsia="方正仿宋_GBK" w:hAnsi="Times New Roman" w:hint="eastAsia"/>
          <w:sz w:val="32"/>
          <w:szCs w:val="32"/>
          <w:shd w:val="clear" w:color="auto" w:fill="FFFFFF"/>
        </w:rPr>
        <w:t>遵纪守法，品行端正</w:t>
      </w:r>
      <w:r>
        <w:rPr>
          <w:rFonts w:ascii="Times New Roman" w:eastAsia="方正仿宋_GBK" w:hAnsi="Times New Roman"/>
          <w:sz w:val="32"/>
          <w:szCs w:val="32"/>
          <w:shd w:val="clear" w:color="auto" w:fill="FFFFFF"/>
        </w:rPr>
        <w:t>；</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 xml:space="preserve"> </w:t>
      </w:r>
      <w:r>
        <w:rPr>
          <w:rFonts w:ascii="Times New Roman" w:eastAsia="方正仿宋_GBK" w:hAnsi="Times New Roman" w:hint="eastAsia"/>
          <w:sz w:val="32"/>
          <w:szCs w:val="32"/>
          <w:shd w:val="clear" w:color="auto" w:fill="FFFFFF"/>
        </w:rPr>
        <w:t>拥护中国共产党领导和社会主义制度</w:t>
      </w:r>
      <w:r>
        <w:rPr>
          <w:rFonts w:ascii="Times New Roman" w:eastAsia="方正仿宋_GBK" w:hAnsi="Times New Roman"/>
          <w:sz w:val="32"/>
          <w:szCs w:val="32"/>
          <w:shd w:val="clear" w:color="auto" w:fill="FFFFFF"/>
        </w:rPr>
        <w:t>；</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 xml:space="preserve"> </w:t>
      </w:r>
      <w:r>
        <w:rPr>
          <w:rFonts w:ascii="Times New Roman" w:eastAsia="方正仿宋_GBK" w:hAnsi="Times New Roman" w:hint="eastAsia"/>
          <w:sz w:val="32"/>
          <w:szCs w:val="32"/>
          <w:shd w:val="clear" w:color="auto" w:fill="FFFFFF"/>
        </w:rPr>
        <w:t>具有良好的政治素质和道德品行</w:t>
      </w:r>
      <w:r>
        <w:rPr>
          <w:rFonts w:ascii="Times New Roman" w:eastAsia="方正仿宋_GBK" w:hAnsi="Times New Roman"/>
          <w:sz w:val="32"/>
          <w:szCs w:val="32"/>
          <w:shd w:val="clear" w:color="auto" w:fill="FFFFFF"/>
        </w:rPr>
        <w:t>；</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5.</w:t>
      </w:r>
      <w:r>
        <w:rPr>
          <w:rFonts w:ascii="Times New Roman" w:eastAsia="方正仿宋_GBK" w:hAnsi="Times New Roman" w:hint="eastAsia"/>
          <w:sz w:val="32"/>
          <w:szCs w:val="32"/>
          <w:shd w:val="clear" w:color="auto" w:fill="FFFFFF"/>
        </w:rPr>
        <w:t>具有岗位所需的知识、技能及工作能力；</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6.</w:t>
      </w:r>
      <w:r>
        <w:rPr>
          <w:rFonts w:ascii="Times New Roman" w:eastAsia="方正仿宋_GBK" w:hAnsi="Times New Roman" w:hint="eastAsia"/>
          <w:sz w:val="32"/>
          <w:szCs w:val="32"/>
          <w:shd w:val="clear" w:color="auto" w:fill="FFFFFF"/>
        </w:rPr>
        <w:t>适应岗位要求的身体条件；</w:t>
      </w:r>
    </w:p>
    <w:p w:rsidR="00B1717A" w:rsidRDefault="00E33A66">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7</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 xml:space="preserve"> </w:t>
      </w:r>
      <w:r>
        <w:rPr>
          <w:rFonts w:ascii="Times New Roman" w:eastAsia="方正仿宋_GBK" w:hAnsi="Times New Roman"/>
          <w:sz w:val="32"/>
          <w:szCs w:val="32"/>
          <w:shd w:val="clear" w:color="auto" w:fill="FFFFFF"/>
        </w:rPr>
        <w:t>有下列情形之一的，不得应聘：</w:t>
      </w:r>
      <w:r>
        <w:rPr>
          <w:rFonts w:ascii="Times New Roman" w:eastAsia="方正仿宋_GBK" w:hAnsi="Times New Roman" w:hint="eastAsia"/>
          <w:sz w:val="32"/>
          <w:szCs w:val="32"/>
          <w:shd w:val="clear" w:color="auto" w:fill="FFFFFF"/>
        </w:rPr>
        <w:t>受过各类刑事处罚的人员；被开除公职的人员；被开除中国共产党党籍的人员；尚未解除党纪、政务处分或接受纪律审查、监察调查的人员；最高人民法院公布的失信被执行人，国家有关部委联合签署备忘录明确的失信情形人员，其他政策法规明确不得招聘的失信人员</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法律法规</w:t>
      </w:r>
      <w:r>
        <w:rPr>
          <w:rFonts w:ascii="Times New Roman" w:eastAsia="方正仿宋_GBK" w:hAnsi="Times New Roman"/>
          <w:sz w:val="32"/>
          <w:szCs w:val="32"/>
          <w:shd w:val="clear" w:color="auto" w:fill="FFFFFF"/>
        </w:rPr>
        <w:t>规定不得聘用的其他情形</w:t>
      </w:r>
      <w:r>
        <w:rPr>
          <w:rFonts w:ascii="Times New Roman" w:eastAsia="方正仿宋_GBK" w:hAnsi="Times New Roman" w:hint="eastAsia"/>
          <w:sz w:val="32"/>
          <w:szCs w:val="32"/>
          <w:shd w:val="clear" w:color="auto" w:fill="FFFFFF"/>
        </w:rPr>
        <w:t>人员。</w:t>
      </w:r>
    </w:p>
    <w:p w:rsidR="00B1717A" w:rsidRDefault="00B1717A">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p>
    <w:p w:rsidR="00B1717A" w:rsidRDefault="00B1717A">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p>
    <w:p w:rsidR="00B1717A" w:rsidRDefault="00B1717A">
      <w:pPr>
        <w:pStyle w:val="a7"/>
        <w:widowControl/>
        <w:shd w:val="clear" w:color="auto" w:fill="FFFFFF"/>
        <w:snapToGrid w:val="0"/>
        <w:spacing w:beforeAutospacing="0" w:afterAutospacing="0" w:line="620" w:lineRule="exact"/>
        <w:ind w:firstLine="645"/>
        <w:rPr>
          <w:rFonts w:ascii="Times New Roman" w:eastAsia="方正仿宋_GBK" w:hAnsi="Times New Roman"/>
          <w:sz w:val="32"/>
          <w:szCs w:val="32"/>
          <w:shd w:val="clear" w:color="auto" w:fill="FFFFFF"/>
        </w:rPr>
      </w:pPr>
    </w:p>
    <w:p w:rsidR="00B1717A" w:rsidRDefault="00E33A66">
      <w:pPr>
        <w:pStyle w:val="a7"/>
        <w:widowControl/>
        <w:shd w:val="clear" w:color="auto" w:fill="FFFFFF"/>
        <w:snapToGrid w:val="0"/>
        <w:spacing w:beforeAutospacing="0" w:afterAutospacing="0" w:line="560" w:lineRule="exact"/>
        <w:ind w:firstLine="645"/>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lastRenderedPageBreak/>
        <w:t>（二）招聘岗位及条件</w:t>
      </w:r>
    </w:p>
    <w:tbl>
      <w:tblPr>
        <w:tblW w:w="0" w:type="auto"/>
        <w:tblInd w:w="-50" w:type="dxa"/>
        <w:tblLayout w:type="fixed"/>
        <w:tblLook w:val="04A0" w:firstRow="1" w:lastRow="0" w:firstColumn="1" w:lastColumn="0" w:noHBand="0" w:noVBand="1"/>
      </w:tblPr>
      <w:tblGrid>
        <w:gridCol w:w="587"/>
        <w:gridCol w:w="613"/>
        <w:gridCol w:w="340"/>
        <w:gridCol w:w="665"/>
        <w:gridCol w:w="769"/>
        <w:gridCol w:w="892"/>
        <w:gridCol w:w="5438"/>
      </w:tblGrid>
      <w:tr w:rsidR="00B1717A">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招聘岗位</w:t>
            </w:r>
          </w:p>
        </w:tc>
        <w:tc>
          <w:tcPr>
            <w:tcW w:w="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招聘人数</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条件要求</w:t>
            </w:r>
          </w:p>
        </w:tc>
        <w:tc>
          <w:tcPr>
            <w:tcW w:w="5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备注</w:t>
            </w:r>
          </w:p>
        </w:tc>
      </w:tr>
      <w:tr w:rsidR="00B1717A">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岗位名称</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岗位类别</w:t>
            </w:r>
          </w:p>
        </w:tc>
        <w:tc>
          <w:tcPr>
            <w:tcW w:w="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B1717A">
            <w:pPr>
              <w:widowControl/>
              <w:adjustRightInd w:val="0"/>
              <w:snapToGrid w:val="0"/>
              <w:spacing w:line="240" w:lineRule="atLeast"/>
              <w:jc w:val="center"/>
              <w:rPr>
                <w:rFonts w:ascii="Times New Roman" w:eastAsia="方正黑体_GBK" w:hAnsi="Times New Roman" w:cs="Times New Roman"/>
                <w:szCs w:val="21"/>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年龄</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学历或学位</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黑体_GBK" w:hAnsi="Times New Roman" w:cs="Times New Roman"/>
                <w:szCs w:val="21"/>
              </w:rPr>
            </w:pPr>
            <w:r>
              <w:rPr>
                <w:rFonts w:ascii="Times New Roman" w:eastAsia="方正黑体_GBK" w:hAnsi="Times New Roman" w:cs="Times New Roman"/>
                <w:kern w:val="0"/>
                <w:szCs w:val="21"/>
                <w:lang w:bidi="ar"/>
              </w:rPr>
              <w:t>专业条件要求</w:t>
            </w:r>
          </w:p>
        </w:tc>
        <w:tc>
          <w:tcPr>
            <w:tcW w:w="5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B1717A">
            <w:pPr>
              <w:widowControl/>
              <w:adjustRightInd w:val="0"/>
              <w:snapToGrid w:val="0"/>
              <w:spacing w:line="240" w:lineRule="atLeast"/>
              <w:jc w:val="center"/>
              <w:rPr>
                <w:rFonts w:ascii="Times New Roman" w:eastAsia="方正黑体_GBK" w:hAnsi="Times New Roman" w:cs="Times New Roman"/>
                <w:szCs w:val="21"/>
              </w:rPr>
            </w:pPr>
          </w:p>
        </w:tc>
      </w:tr>
      <w:tr w:rsidR="00B1717A">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宣传策划岗</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专技岗位</w:t>
            </w:r>
          </w:p>
        </w:tc>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1985</w:t>
            </w:r>
            <w:r>
              <w:rPr>
                <w:rFonts w:ascii="Times New Roman" w:eastAsia="方正仿宋_GBK" w:hAnsi="Times New Roman" w:cs="Times New Roman"/>
                <w:kern w:val="0"/>
                <w:szCs w:val="21"/>
                <w:lang w:bidi="ar"/>
              </w:rPr>
              <w:t>年</w:t>
            </w: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月</w:t>
            </w: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日以后出生</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具有本科及以上学历</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left"/>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专业不限，岗位相关专业优先考虑</w:t>
            </w:r>
          </w:p>
        </w:tc>
        <w:tc>
          <w:tcPr>
            <w:tcW w:w="5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left"/>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具有较高的政治素养和政策水平，无违法违纪违规等不良记录。</w:t>
            </w:r>
            <w:r>
              <w:rPr>
                <w:rFonts w:ascii="Times New Roman" w:eastAsia="方正仿宋_GBK" w:hAnsi="Times New Roman" w:cs="Times New Roman"/>
                <w:kern w:val="0"/>
                <w:szCs w:val="21"/>
                <w:lang w:bidi="ar"/>
              </w:rPr>
              <w:br/>
              <w:t>2.</w:t>
            </w:r>
            <w:r>
              <w:rPr>
                <w:rFonts w:ascii="Times New Roman" w:eastAsia="方正仿宋_GBK" w:hAnsi="Times New Roman" w:cs="Times New Roman"/>
                <w:kern w:val="0"/>
                <w:szCs w:val="21"/>
                <w:lang w:bidi="ar"/>
              </w:rPr>
              <w:t>综合素质高，组织观念强，具有较强的敬业精神和团队协作精神，业务能力较强，具有良好的心理素质和正常履行职责的身体条件。</w:t>
            </w:r>
            <w:r>
              <w:rPr>
                <w:rFonts w:ascii="Times New Roman" w:eastAsia="方正仿宋_GBK" w:hAnsi="Times New Roman" w:cs="Times New Roman"/>
                <w:kern w:val="0"/>
                <w:szCs w:val="21"/>
                <w:lang w:bidi="ar"/>
              </w:rPr>
              <w:br/>
              <w:t>3.</w:t>
            </w:r>
            <w:r>
              <w:rPr>
                <w:rFonts w:ascii="Times New Roman" w:eastAsia="方正仿宋_GBK" w:hAnsi="Times New Roman" w:cs="Times New Roman"/>
                <w:kern w:val="0"/>
                <w:szCs w:val="21"/>
                <w:lang w:bidi="ar"/>
              </w:rPr>
              <w:t>能熟练使用岗位所需的各类办公软件。</w:t>
            </w:r>
            <w:r>
              <w:rPr>
                <w:rFonts w:ascii="Times New Roman" w:eastAsia="方正仿宋_GBK" w:hAnsi="Times New Roman" w:cs="Times New Roman"/>
                <w:kern w:val="0"/>
                <w:szCs w:val="21"/>
                <w:lang w:bidi="ar"/>
              </w:rPr>
              <w:br/>
            </w:r>
            <w:r>
              <w:rPr>
                <w:rFonts w:ascii="Times New Roman" w:eastAsia="方正仿宋_GBK" w:hAnsi="Times New Roman" w:cs="Times New Roman"/>
                <w:kern w:val="0"/>
                <w:szCs w:val="21"/>
                <w:lang w:bidi="ar"/>
              </w:rPr>
              <w:t>4.</w:t>
            </w:r>
            <w:r>
              <w:rPr>
                <w:rFonts w:ascii="Times New Roman" w:eastAsia="方正仿宋_GBK" w:hAnsi="Times New Roman" w:cs="Times New Roman"/>
                <w:kern w:val="0"/>
                <w:szCs w:val="21"/>
                <w:lang w:bidi="ar"/>
              </w:rPr>
              <w:t>具有强烈的新闻敏感性和扎实的文字功底，能熟练掌握媒体作品采写技巧；具有较强的沟通能力、思辨能力和选题策划能力，能独立拓展完成采访任务。有优秀实践案例者可优先考虑。具有</w:t>
            </w:r>
            <w:r>
              <w:rPr>
                <w:rFonts w:ascii="Times New Roman" w:eastAsia="方正仿宋_GBK" w:hAnsi="Times New Roman" w:cs="Times New Roman"/>
                <w:kern w:val="0"/>
                <w:szCs w:val="21"/>
                <w:lang w:bidi="ar"/>
              </w:rPr>
              <w:t>5</w:t>
            </w:r>
            <w:r>
              <w:rPr>
                <w:rFonts w:ascii="Times New Roman" w:eastAsia="方正仿宋_GBK" w:hAnsi="Times New Roman" w:cs="Times New Roman"/>
                <w:kern w:val="0"/>
                <w:szCs w:val="21"/>
                <w:lang w:bidi="ar"/>
              </w:rPr>
              <w:t>年以上的相关行业从业经历。</w:t>
            </w:r>
          </w:p>
        </w:tc>
      </w:tr>
      <w:tr w:rsidR="00B1717A">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美术设计岗</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专技岗位</w:t>
            </w:r>
          </w:p>
        </w:tc>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1985</w:t>
            </w:r>
            <w:r>
              <w:rPr>
                <w:rFonts w:ascii="Times New Roman" w:eastAsia="方正仿宋_GBK" w:hAnsi="Times New Roman" w:cs="Times New Roman"/>
                <w:kern w:val="0"/>
                <w:szCs w:val="21"/>
                <w:lang w:bidi="ar"/>
              </w:rPr>
              <w:t>年</w:t>
            </w: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月</w:t>
            </w: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日以后出生</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具有本科及以上学历</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left"/>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专业不限，岗位相关专业优先考虑</w:t>
            </w:r>
          </w:p>
        </w:tc>
        <w:tc>
          <w:tcPr>
            <w:tcW w:w="5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left"/>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具有较高的政治素养和政策水平，无违法违纪违规等不良记录。</w:t>
            </w:r>
            <w:r>
              <w:rPr>
                <w:rFonts w:ascii="Times New Roman" w:eastAsia="方正仿宋_GBK" w:hAnsi="Times New Roman" w:cs="Times New Roman"/>
                <w:kern w:val="0"/>
                <w:szCs w:val="21"/>
                <w:lang w:bidi="ar"/>
              </w:rPr>
              <w:br/>
              <w:t>2.</w:t>
            </w:r>
            <w:r>
              <w:rPr>
                <w:rFonts w:ascii="Times New Roman" w:eastAsia="方正仿宋_GBK" w:hAnsi="Times New Roman" w:cs="Times New Roman"/>
                <w:kern w:val="0"/>
                <w:szCs w:val="21"/>
                <w:lang w:bidi="ar"/>
              </w:rPr>
              <w:t>综合素质高，组织观念强，具有较强的敬业精神和团队协作精神，业务能力较强，具有良好的心理素质和正常履行职责的身体条件。</w:t>
            </w:r>
            <w:r>
              <w:rPr>
                <w:rFonts w:ascii="Times New Roman" w:eastAsia="方正仿宋_GBK" w:hAnsi="Times New Roman" w:cs="Times New Roman"/>
                <w:kern w:val="0"/>
                <w:szCs w:val="21"/>
                <w:lang w:bidi="ar"/>
              </w:rPr>
              <w:br/>
              <w:t>3.</w:t>
            </w:r>
            <w:r>
              <w:rPr>
                <w:rFonts w:ascii="Times New Roman" w:eastAsia="方正仿宋_GBK" w:hAnsi="Times New Roman" w:cs="Times New Roman"/>
                <w:kern w:val="0"/>
                <w:szCs w:val="21"/>
                <w:lang w:bidi="ar"/>
              </w:rPr>
              <w:t>能熟练使用岗位所</w:t>
            </w:r>
            <w:r>
              <w:rPr>
                <w:rFonts w:ascii="Times New Roman" w:eastAsia="方正仿宋_GBK" w:hAnsi="Times New Roman" w:cs="Times New Roman"/>
                <w:kern w:val="0"/>
                <w:szCs w:val="21"/>
                <w:lang w:bidi="ar"/>
              </w:rPr>
              <w:t>需的各类办公软件。</w:t>
            </w:r>
            <w:r>
              <w:rPr>
                <w:rFonts w:ascii="Times New Roman" w:eastAsia="方正仿宋_GBK" w:hAnsi="Times New Roman" w:cs="Times New Roman"/>
                <w:kern w:val="0"/>
                <w:szCs w:val="21"/>
                <w:lang w:bidi="ar"/>
              </w:rPr>
              <w:br/>
              <w:t>4.</w:t>
            </w:r>
            <w:r>
              <w:rPr>
                <w:rFonts w:ascii="Times New Roman" w:eastAsia="方正仿宋_GBK" w:hAnsi="Times New Roman" w:cs="Times New Roman"/>
                <w:kern w:val="0"/>
                <w:szCs w:val="21"/>
                <w:lang w:bidi="ar"/>
              </w:rPr>
              <w:t>具备扎实的美术基础与良好的手绘能力，审美和色彩把握能力强。能独立策划完成海报、画册、图片展设计制作和图文视频剪辑，有获奖案例者可优先考虑。具有</w:t>
            </w:r>
            <w:r>
              <w:rPr>
                <w:rFonts w:ascii="Times New Roman" w:eastAsia="方正仿宋_GBK" w:hAnsi="Times New Roman" w:cs="Times New Roman"/>
                <w:kern w:val="0"/>
                <w:szCs w:val="21"/>
                <w:lang w:bidi="ar"/>
              </w:rPr>
              <w:t>5</w:t>
            </w:r>
            <w:r>
              <w:rPr>
                <w:rFonts w:ascii="Times New Roman" w:eastAsia="方正仿宋_GBK" w:hAnsi="Times New Roman" w:cs="Times New Roman"/>
                <w:kern w:val="0"/>
                <w:szCs w:val="21"/>
                <w:lang w:bidi="ar"/>
              </w:rPr>
              <w:t>年以上的相关行业从业经历。</w:t>
            </w:r>
          </w:p>
        </w:tc>
      </w:tr>
      <w:tr w:rsidR="00B1717A">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新媒体运营岗</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专技岗位</w:t>
            </w:r>
          </w:p>
        </w:tc>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1985</w:t>
            </w:r>
            <w:r>
              <w:rPr>
                <w:rFonts w:ascii="Times New Roman" w:eastAsia="方正仿宋_GBK" w:hAnsi="Times New Roman" w:cs="Times New Roman"/>
                <w:kern w:val="0"/>
                <w:szCs w:val="21"/>
                <w:lang w:bidi="ar"/>
              </w:rPr>
              <w:t>年</w:t>
            </w: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月</w:t>
            </w: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日以后出生</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center"/>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具有本科及以上学历</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left"/>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专业不限，岗位相关专业优先考虑</w:t>
            </w:r>
          </w:p>
        </w:tc>
        <w:tc>
          <w:tcPr>
            <w:tcW w:w="5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17A" w:rsidRDefault="00E33A66">
            <w:pPr>
              <w:widowControl/>
              <w:adjustRightInd w:val="0"/>
              <w:snapToGrid w:val="0"/>
              <w:spacing w:line="240" w:lineRule="atLeast"/>
              <w:jc w:val="left"/>
              <w:textAlignment w:val="center"/>
              <w:rPr>
                <w:rFonts w:ascii="Times New Roman" w:eastAsia="方正仿宋_GBK" w:hAnsi="Times New Roman" w:cs="Times New Roman"/>
                <w:szCs w:val="21"/>
              </w:rPr>
            </w:pPr>
            <w:r>
              <w:rPr>
                <w:rFonts w:ascii="Times New Roman" w:eastAsia="方正仿宋_GBK" w:hAnsi="Times New Roman" w:cs="Times New Roman"/>
                <w:kern w:val="0"/>
                <w:szCs w:val="21"/>
                <w:lang w:bidi="ar"/>
              </w:rPr>
              <w:t>1.</w:t>
            </w:r>
            <w:r>
              <w:rPr>
                <w:rFonts w:ascii="Times New Roman" w:eastAsia="方正仿宋_GBK" w:hAnsi="Times New Roman" w:cs="Times New Roman"/>
                <w:kern w:val="0"/>
                <w:szCs w:val="21"/>
                <w:lang w:bidi="ar"/>
              </w:rPr>
              <w:t>具有较高的政治素养和政策水平，无违法违纪违规等不良记录。</w:t>
            </w:r>
            <w:r>
              <w:rPr>
                <w:rFonts w:ascii="Times New Roman" w:eastAsia="方正仿宋_GBK" w:hAnsi="Times New Roman" w:cs="Times New Roman"/>
                <w:kern w:val="0"/>
                <w:szCs w:val="21"/>
                <w:lang w:bidi="ar"/>
              </w:rPr>
              <w:br/>
              <w:t>2.</w:t>
            </w:r>
            <w:r>
              <w:rPr>
                <w:rFonts w:ascii="Times New Roman" w:eastAsia="方正仿宋_GBK" w:hAnsi="Times New Roman" w:cs="Times New Roman"/>
                <w:kern w:val="0"/>
                <w:szCs w:val="21"/>
                <w:lang w:bidi="ar"/>
              </w:rPr>
              <w:t>综合素质高，组织观念强，具有较强的敬业精神和团队协作精神，业务能力较强，具有良好的心理素质和正常履行职责的身体条件。</w:t>
            </w:r>
            <w:r>
              <w:rPr>
                <w:rFonts w:ascii="Times New Roman" w:eastAsia="方正仿宋_GBK" w:hAnsi="Times New Roman" w:cs="Times New Roman"/>
                <w:kern w:val="0"/>
                <w:szCs w:val="21"/>
                <w:lang w:bidi="ar"/>
              </w:rPr>
              <w:br/>
            </w:r>
            <w:r>
              <w:rPr>
                <w:rFonts w:ascii="Times New Roman" w:eastAsia="方正仿宋_GBK" w:hAnsi="Times New Roman" w:cs="Times New Roman"/>
                <w:kern w:val="0"/>
                <w:szCs w:val="21"/>
                <w:lang w:bidi="ar"/>
              </w:rPr>
              <w:t>3.</w:t>
            </w:r>
            <w:r>
              <w:rPr>
                <w:rFonts w:ascii="Times New Roman" w:eastAsia="方正仿宋_GBK" w:hAnsi="Times New Roman" w:cs="Times New Roman"/>
                <w:kern w:val="0"/>
                <w:szCs w:val="21"/>
                <w:lang w:bidi="ar"/>
              </w:rPr>
              <w:t>能熟练使用岗位所需的各类办公软件。</w:t>
            </w:r>
            <w:r>
              <w:rPr>
                <w:rFonts w:ascii="Times New Roman" w:eastAsia="方正仿宋_GBK" w:hAnsi="Times New Roman" w:cs="Times New Roman"/>
                <w:kern w:val="0"/>
                <w:szCs w:val="21"/>
                <w:lang w:bidi="ar"/>
              </w:rPr>
              <w:br/>
              <w:t>4.</w:t>
            </w:r>
            <w:r>
              <w:rPr>
                <w:rFonts w:ascii="Times New Roman" w:eastAsia="方正仿宋_GBK" w:hAnsi="Times New Roman" w:cs="Times New Roman"/>
                <w:kern w:val="0"/>
                <w:szCs w:val="21"/>
                <w:lang w:bidi="ar"/>
              </w:rPr>
              <w:t>具有强烈的新闻敏感性和较扎实的文字功底，有较强的沟通能力和新闻素材搜集能力。熟练掌握微信公众号、微博、头条等新媒体平台的运营方法。能独立完成素材搜集、内容策划、内容编辑、文案撰写、内容校核工作。具有</w:t>
            </w:r>
            <w:r>
              <w:rPr>
                <w:rFonts w:ascii="Times New Roman" w:eastAsia="方正仿宋_GBK" w:hAnsi="Times New Roman" w:cs="Times New Roman"/>
                <w:kern w:val="0"/>
                <w:szCs w:val="21"/>
                <w:lang w:bidi="ar"/>
              </w:rPr>
              <w:t>3</w:t>
            </w:r>
            <w:r>
              <w:rPr>
                <w:rFonts w:ascii="Times New Roman" w:eastAsia="方正仿宋_GBK" w:hAnsi="Times New Roman" w:cs="Times New Roman"/>
                <w:kern w:val="0"/>
                <w:szCs w:val="21"/>
                <w:lang w:bidi="ar"/>
              </w:rPr>
              <w:t>年以上的相关行业从业经历。</w:t>
            </w:r>
          </w:p>
        </w:tc>
      </w:tr>
    </w:tbl>
    <w:p w:rsidR="00B1717A" w:rsidRDefault="00E33A66">
      <w:pPr>
        <w:pStyle w:val="a7"/>
        <w:widowControl/>
        <w:shd w:val="clear" w:color="auto" w:fill="FFFFFF"/>
        <w:spacing w:beforeAutospacing="0" w:afterAutospacing="0" w:line="540" w:lineRule="exact"/>
        <w:ind w:firstLine="646"/>
        <w:rPr>
          <w:rFonts w:ascii="Times New Roman" w:eastAsia="黑体" w:hAnsi="Times New Roman"/>
          <w:sz w:val="32"/>
          <w:szCs w:val="32"/>
          <w:shd w:val="clear" w:color="auto" w:fill="FFFFFF"/>
        </w:rPr>
      </w:pPr>
      <w:r>
        <w:rPr>
          <w:rFonts w:ascii="Times New Roman" w:eastAsia="宋体-方正超大字符集" w:hAnsi="Times New Roman"/>
          <w:sz w:val="32"/>
          <w:szCs w:val="32"/>
          <w:shd w:val="clear" w:color="auto" w:fill="FFFFFF"/>
        </w:rPr>
        <w:t> </w:t>
      </w:r>
      <w:r>
        <w:rPr>
          <w:rFonts w:ascii="Times New Roman" w:eastAsia="黑体" w:hAnsi="Times New Roman" w:hint="eastAsia"/>
          <w:sz w:val="32"/>
          <w:szCs w:val="32"/>
          <w:shd w:val="clear" w:color="auto" w:fill="FFFFFF"/>
        </w:rPr>
        <w:t>三</w:t>
      </w:r>
      <w:r>
        <w:rPr>
          <w:rFonts w:ascii="Times New Roman" w:eastAsia="黑体" w:hAnsi="Times New Roman"/>
          <w:sz w:val="32"/>
          <w:szCs w:val="32"/>
          <w:shd w:val="clear" w:color="auto" w:fill="FFFFFF"/>
        </w:rPr>
        <w:t>、招聘程序</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w:t>
      </w:r>
      <w:r>
        <w:rPr>
          <w:rFonts w:ascii="Times New Roman" w:eastAsia="方正楷体_GBK" w:hAnsi="Times New Roman" w:hint="eastAsia"/>
          <w:sz w:val="32"/>
          <w:szCs w:val="32"/>
          <w:shd w:val="clear" w:color="auto" w:fill="FFFFFF"/>
        </w:rPr>
        <w:t>发布</w:t>
      </w:r>
      <w:r>
        <w:rPr>
          <w:rFonts w:ascii="Times New Roman" w:eastAsia="方正楷体_GBK" w:hAnsi="Times New Roman"/>
          <w:sz w:val="32"/>
          <w:szCs w:val="32"/>
          <w:shd w:val="clear" w:color="auto" w:fill="FFFFFF"/>
        </w:rPr>
        <w:t>招聘</w:t>
      </w:r>
      <w:r>
        <w:rPr>
          <w:rFonts w:ascii="Times New Roman" w:eastAsia="方正楷体_GBK" w:hAnsi="Times New Roman" w:hint="eastAsia"/>
          <w:sz w:val="32"/>
          <w:szCs w:val="32"/>
          <w:shd w:val="clear" w:color="auto" w:fill="FFFFFF"/>
        </w:rPr>
        <w:t>公告</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lastRenderedPageBreak/>
        <w:t>本次招聘公告</w:t>
      </w:r>
      <w:r>
        <w:rPr>
          <w:rFonts w:ascii="Times New Roman" w:eastAsia="方正仿宋_GBK" w:hAnsi="Times New Roman"/>
          <w:sz w:val="32"/>
          <w:szCs w:val="32"/>
          <w:shd w:val="clear" w:color="auto" w:fill="FFFFFF"/>
        </w:rPr>
        <w:t>在成都市规划和自然资源局官网</w:t>
      </w:r>
      <w:r>
        <w:rPr>
          <w:rFonts w:ascii="Times New Roman" w:eastAsia="方正仿宋_GBK" w:hAnsi="Times New Roman" w:hint="eastAsia"/>
          <w:sz w:val="32"/>
          <w:szCs w:val="32"/>
          <w:shd w:val="clear" w:color="auto" w:fill="FFFFFF"/>
        </w:rPr>
        <w:t>、成都市城市建设和自然资源档案馆官网</w:t>
      </w:r>
      <w:r>
        <w:rPr>
          <w:rFonts w:ascii="Times New Roman" w:eastAsia="方正仿宋_GBK" w:hAnsi="Times New Roman"/>
          <w:sz w:val="32"/>
          <w:szCs w:val="32"/>
          <w:shd w:val="clear" w:color="auto" w:fill="FFFFFF"/>
        </w:rPr>
        <w:t>发布。</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（二）报名</w:t>
      </w:r>
      <w:r>
        <w:rPr>
          <w:rFonts w:ascii="Times New Roman" w:eastAsia="方正楷体_GBK" w:hAnsi="Times New Roman" w:hint="eastAsia"/>
          <w:sz w:val="32"/>
          <w:szCs w:val="32"/>
          <w:shd w:val="clear" w:color="auto" w:fill="FFFFFF"/>
        </w:rPr>
        <w:t>（</w:t>
      </w:r>
      <w:r>
        <w:rPr>
          <w:rFonts w:ascii="Times New Roman" w:eastAsia="方正楷体_GBK" w:hAnsi="Times New Roman" w:hint="eastAsia"/>
          <w:sz w:val="32"/>
          <w:szCs w:val="32"/>
          <w:shd w:val="clear" w:color="auto" w:fill="FFFFFF"/>
        </w:rPr>
        <w:t>2025</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12</w:t>
      </w:r>
      <w:r>
        <w:rPr>
          <w:rFonts w:ascii="Times New Roman" w:eastAsia="方正楷体_GBK" w:hAnsi="Times New Roman" w:hint="eastAsia"/>
          <w:sz w:val="32"/>
          <w:szCs w:val="32"/>
          <w:shd w:val="clear" w:color="auto" w:fill="FFFFFF"/>
        </w:rPr>
        <w:t>月</w:t>
      </w:r>
      <w:r>
        <w:rPr>
          <w:rFonts w:ascii="Times New Roman" w:eastAsia="方正楷体_GBK" w:hAnsi="Times New Roman" w:hint="eastAsia"/>
          <w:sz w:val="32"/>
          <w:szCs w:val="32"/>
          <w:shd w:val="clear" w:color="auto" w:fill="FFFFFF"/>
        </w:rPr>
        <w:t>4</w:t>
      </w:r>
      <w:r>
        <w:rPr>
          <w:rFonts w:ascii="Times New Roman" w:eastAsia="方正楷体_GBK" w:hAnsi="Times New Roman" w:hint="eastAsia"/>
          <w:sz w:val="32"/>
          <w:szCs w:val="32"/>
          <w:shd w:val="clear" w:color="auto" w:fill="FFFFFF"/>
        </w:rPr>
        <w:t>日—</w:t>
      </w:r>
      <w:r>
        <w:rPr>
          <w:rFonts w:ascii="Times New Roman" w:eastAsia="方正楷体_GBK" w:hAnsi="Times New Roman" w:hint="eastAsia"/>
          <w:sz w:val="32"/>
          <w:szCs w:val="32"/>
          <w:shd w:val="clear" w:color="auto" w:fill="FFFFFF"/>
        </w:rPr>
        <w:t>2025</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12</w:t>
      </w:r>
      <w:r>
        <w:rPr>
          <w:rFonts w:ascii="Times New Roman" w:eastAsia="方正楷体_GBK" w:hAnsi="Times New Roman" w:hint="eastAsia"/>
          <w:sz w:val="32"/>
          <w:szCs w:val="32"/>
          <w:shd w:val="clear" w:color="auto" w:fill="FFFFFF"/>
        </w:rPr>
        <w:t>月</w:t>
      </w:r>
      <w:r>
        <w:rPr>
          <w:rFonts w:ascii="Times New Roman" w:eastAsia="方正楷体_GBK" w:hAnsi="Times New Roman" w:hint="eastAsia"/>
          <w:sz w:val="32"/>
          <w:szCs w:val="32"/>
          <w:shd w:val="clear" w:color="auto" w:fill="FFFFFF"/>
        </w:rPr>
        <w:t>10</w:t>
      </w:r>
      <w:r>
        <w:rPr>
          <w:rFonts w:ascii="Times New Roman" w:eastAsia="方正楷体_GBK" w:hAnsi="Times New Roman" w:hint="eastAsia"/>
          <w:sz w:val="32"/>
          <w:szCs w:val="32"/>
          <w:shd w:val="clear" w:color="auto" w:fill="FFFFFF"/>
        </w:rPr>
        <w:t>日</w:t>
      </w:r>
      <w:r>
        <w:rPr>
          <w:rFonts w:ascii="Times New Roman" w:eastAsia="方正楷体_GBK" w:hAnsi="Times New Roman" w:hint="eastAsia"/>
          <w:sz w:val="32"/>
          <w:szCs w:val="32"/>
          <w:shd w:val="clear" w:color="auto" w:fill="FFFFFF"/>
        </w:rPr>
        <w:t>）</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报名方式：采取网上报名、不设现场报名，统一使用我馆招聘邮箱</w:t>
      </w:r>
      <w:r>
        <w:rPr>
          <w:rFonts w:ascii="Times New Roman" w:eastAsia="方正仿宋_GBK" w:hAnsi="Times New Roman" w:hint="eastAsia"/>
          <w:sz w:val="32"/>
          <w:szCs w:val="32"/>
          <w:shd w:val="clear" w:color="auto" w:fill="FFFFFF"/>
        </w:rPr>
        <w:t>cdcjdag@163.com</w:t>
      </w:r>
      <w:r>
        <w:rPr>
          <w:rFonts w:ascii="Times New Roman" w:eastAsia="方正仿宋_GBK" w:hAnsi="Times New Roman" w:hint="eastAsia"/>
          <w:sz w:val="32"/>
          <w:szCs w:val="32"/>
          <w:shd w:val="clear" w:color="auto" w:fill="FFFFFF"/>
        </w:rPr>
        <w:t>接受报名。</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应聘者填写《成都市城市建设和自然资源档案馆公开招聘编外人员报名表》（下载附件填写），并将身份证、学历学位证书、个人简历、能力及业绩</w:t>
      </w:r>
      <w:r>
        <w:rPr>
          <w:rFonts w:ascii="Times New Roman" w:eastAsia="方正仿宋_GBK" w:hAnsi="Times New Roman" w:hint="eastAsia"/>
          <w:sz w:val="32"/>
          <w:szCs w:val="32"/>
          <w:shd w:val="clear" w:color="auto" w:fill="FFFFFF"/>
        </w:rPr>
        <w:t>、从业年限（从业年限计算截止时间为公告发布之日）</w:t>
      </w:r>
      <w:r>
        <w:rPr>
          <w:rFonts w:ascii="Times New Roman" w:eastAsia="方正仿宋_GBK" w:hAnsi="Times New Roman" w:hint="eastAsia"/>
          <w:sz w:val="32"/>
          <w:szCs w:val="32"/>
          <w:shd w:val="clear" w:color="auto" w:fill="FFFFFF"/>
        </w:rPr>
        <w:t>等相关证明材料扫描件以附件形式投递至招聘邮箱（邮件中请直接将上述材料分别添加为附件，无需打包成压缩包），邮件名称：应聘岗位</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学校</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学历</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本人姓名</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联系电话。应聘人员只能选择招聘岗位中的一个岗位进行报名，不得兼报或多报。</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w:t>
      </w:r>
      <w:r>
        <w:rPr>
          <w:rFonts w:ascii="Times New Roman" w:eastAsia="方正楷体_GBK" w:hAnsi="Times New Roman" w:hint="eastAsia"/>
          <w:sz w:val="32"/>
          <w:szCs w:val="32"/>
          <w:shd w:val="clear" w:color="auto" w:fill="FFFFFF"/>
        </w:rPr>
        <w:t>三</w:t>
      </w:r>
      <w:r>
        <w:rPr>
          <w:rFonts w:ascii="Times New Roman" w:eastAsia="方正楷体_GBK" w:hAnsi="Times New Roman"/>
          <w:sz w:val="32"/>
          <w:szCs w:val="32"/>
          <w:shd w:val="clear" w:color="auto" w:fill="FFFFFF"/>
        </w:rPr>
        <w:t>）资格审查</w:t>
      </w:r>
      <w:r>
        <w:rPr>
          <w:rFonts w:ascii="Times New Roman" w:eastAsia="方正楷体_GBK" w:hAnsi="Times New Roman" w:hint="eastAsia"/>
          <w:sz w:val="32"/>
          <w:szCs w:val="32"/>
          <w:shd w:val="clear" w:color="auto" w:fill="FFFFFF"/>
        </w:rPr>
        <w:t>（</w:t>
      </w:r>
      <w:r>
        <w:rPr>
          <w:rFonts w:ascii="Times New Roman" w:eastAsia="方正楷体_GBK" w:hAnsi="Times New Roman" w:hint="eastAsia"/>
          <w:sz w:val="32"/>
          <w:szCs w:val="32"/>
          <w:shd w:val="clear" w:color="auto" w:fill="FFFFFF"/>
        </w:rPr>
        <w:t>2025</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12</w:t>
      </w:r>
      <w:r>
        <w:rPr>
          <w:rFonts w:ascii="Times New Roman" w:eastAsia="方正楷体_GBK" w:hAnsi="Times New Roman" w:hint="eastAsia"/>
          <w:sz w:val="32"/>
          <w:szCs w:val="32"/>
          <w:shd w:val="clear" w:color="auto" w:fill="FFFFFF"/>
        </w:rPr>
        <w:t>月</w:t>
      </w:r>
      <w:r>
        <w:rPr>
          <w:rFonts w:ascii="Times New Roman" w:eastAsia="方正楷体_GBK" w:hAnsi="Times New Roman" w:hint="eastAsia"/>
          <w:sz w:val="32"/>
          <w:szCs w:val="32"/>
          <w:shd w:val="clear" w:color="auto" w:fill="FFFFFF"/>
        </w:rPr>
        <w:t>11</w:t>
      </w:r>
      <w:r>
        <w:rPr>
          <w:rFonts w:ascii="Times New Roman" w:eastAsia="方正楷体_GBK" w:hAnsi="Times New Roman" w:hint="eastAsia"/>
          <w:sz w:val="32"/>
          <w:szCs w:val="32"/>
          <w:shd w:val="clear" w:color="auto" w:fill="FFFFFF"/>
        </w:rPr>
        <w:t>日—</w:t>
      </w:r>
      <w:r>
        <w:rPr>
          <w:rFonts w:ascii="Times New Roman" w:eastAsia="方正楷体_GBK" w:hAnsi="Times New Roman" w:hint="eastAsia"/>
          <w:sz w:val="32"/>
          <w:szCs w:val="32"/>
          <w:shd w:val="clear" w:color="auto" w:fill="FFFFFF"/>
        </w:rPr>
        <w:t>2025</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12</w:t>
      </w:r>
      <w:r>
        <w:rPr>
          <w:rFonts w:ascii="Times New Roman" w:eastAsia="方正楷体_GBK" w:hAnsi="Times New Roman" w:hint="eastAsia"/>
          <w:sz w:val="32"/>
          <w:szCs w:val="32"/>
          <w:shd w:val="clear" w:color="auto" w:fill="FFFFFF"/>
        </w:rPr>
        <w:t>月</w:t>
      </w:r>
      <w:r>
        <w:rPr>
          <w:rFonts w:ascii="Times New Roman" w:eastAsia="方正楷体_GBK" w:hAnsi="Times New Roman" w:hint="eastAsia"/>
          <w:sz w:val="32"/>
          <w:szCs w:val="32"/>
          <w:shd w:val="clear" w:color="auto" w:fill="FFFFFF"/>
        </w:rPr>
        <w:t>17</w:t>
      </w:r>
      <w:r>
        <w:rPr>
          <w:rFonts w:ascii="Times New Roman" w:eastAsia="方正楷体_GBK" w:hAnsi="Times New Roman" w:hint="eastAsia"/>
          <w:sz w:val="32"/>
          <w:szCs w:val="32"/>
          <w:shd w:val="clear" w:color="auto" w:fill="FFFFFF"/>
        </w:rPr>
        <w:t>日</w:t>
      </w:r>
      <w:r>
        <w:rPr>
          <w:rFonts w:ascii="Times New Roman" w:eastAsia="方正楷体_GBK" w:hAnsi="Times New Roman" w:hint="eastAsia"/>
          <w:sz w:val="32"/>
          <w:szCs w:val="32"/>
          <w:shd w:val="clear" w:color="auto" w:fill="FFFFFF"/>
        </w:rPr>
        <w:t>）</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我馆将对应聘人员</w:t>
      </w:r>
      <w:r>
        <w:rPr>
          <w:rFonts w:ascii="Times New Roman" w:eastAsia="方正仿宋_GBK" w:hAnsi="Times New Roman" w:hint="eastAsia"/>
          <w:sz w:val="32"/>
          <w:szCs w:val="32"/>
          <w:shd w:val="clear" w:color="auto" w:fill="FFFFFF"/>
        </w:rPr>
        <w:t>进行资格审查，</w:t>
      </w:r>
      <w:r>
        <w:rPr>
          <w:rFonts w:ascii="Times New Roman" w:eastAsia="方正仿宋_GBK" w:hAnsi="Times New Roman" w:hint="eastAsia"/>
          <w:sz w:val="32"/>
          <w:szCs w:val="32"/>
          <w:shd w:val="clear" w:color="auto" w:fill="FFFFFF"/>
        </w:rPr>
        <w:t>通知</w:t>
      </w:r>
      <w:r>
        <w:rPr>
          <w:rFonts w:ascii="Times New Roman" w:eastAsia="方正仿宋_GBK" w:hAnsi="Times New Roman" w:hint="eastAsia"/>
          <w:sz w:val="32"/>
          <w:szCs w:val="32"/>
          <w:shd w:val="clear" w:color="auto" w:fill="FFFFFF"/>
        </w:rPr>
        <w:t>资格审查通过人员进入下一环节。资格审查工作将贯穿公开招聘的全过程，任何阶段如发现不符合应聘资格条件、弄虚作假或故意隐瞒真实情况者，将取消考试或聘用资格，所造成的一切损失由应聘人员本人承担。</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w:t>
      </w:r>
      <w:r>
        <w:rPr>
          <w:rFonts w:ascii="Times New Roman" w:eastAsia="方正楷体_GBK" w:hAnsi="Times New Roman" w:hint="eastAsia"/>
          <w:sz w:val="32"/>
          <w:szCs w:val="32"/>
          <w:shd w:val="clear" w:color="auto" w:fill="FFFFFF"/>
        </w:rPr>
        <w:t>四</w:t>
      </w:r>
      <w:r>
        <w:rPr>
          <w:rFonts w:ascii="Times New Roman" w:eastAsia="方正楷体_GBK" w:hAnsi="Times New Roman"/>
          <w:sz w:val="32"/>
          <w:szCs w:val="32"/>
          <w:shd w:val="clear" w:color="auto" w:fill="FFFFFF"/>
        </w:rPr>
        <w:t>）</w:t>
      </w:r>
      <w:r>
        <w:rPr>
          <w:rFonts w:ascii="Times New Roman" w:eastAsia="方正楷体_GBK" w:hAnsi="Times New Roman" w:hint="eastAsia"/>
          <w:sz w:val="32"/>
          <w:szCs w:val="32"/>
          <w:shd w:val="clear" w:color="auto" w:fill="FFFFFF"/>
        </w:rPr>
        <w:t>考试</w:t>
      </w:r>
    </w:p>
    <w:p w:rsidR="00B1717A" w:rsidRDefault="00E33A66">
      <w:pPr>
        <w:spacing w:line="54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笔试</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27</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w:t>
      </w:r>
    </w:p>
    <w:p w:rsidR="00B1717A" w:rsidRDefault="00E33A66">
      <w:pPr>
        <w:spacing w:line="540" w:lineRule="exact"/>
        <w:ind w:firstLineChars="200" w:firstLine="640"/>
        <w:jc w:val="left"/>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笔试考察应聘人员的综合知识和专业素质能力，专业测试范围包括：新闻学基础知识、策划和创意、媒介知识和技术运用（文案、视觉设计、视频制作）、新媒体运营等。</w:t>
      </w:r>
    </w:p>
    <w:p w:rsidR="00B1717A" w:rsidRDefault="00E33A66">
      <w:pPr>
        <w:spacing w:line="54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通过资格审查人员均进入笔试</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如该岗位通过资格审查的</w:t>
      </w:r>
      <w:r>
        <w:rPr>
          <w:rFonts w:ascii="Times New Roman" w:eastAsia="方正仿宋_GBK" w:hAnsi="Times New Roman" w:cs="Times New Roman"/>
          <w:sz w:val="32"/>
          <w:szCs w:val="32"/>
        </w:rPr>
        <w:t>人员不足</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人，取消该岗位，</w:t>
      </w:r>
      <w:r>
        <w:rPr>
          <w:rFonts w:ascii="Times New Roman" w:eastAsia="方正仿宋_GBK" w:hAnsi="Times New Roman" w:cs="Times New Roman"/>
          <w:sz w:val="32"/>
          <w:szCs w:val="32"/>
        </w:rPr>
        <w:t>取消情况</w:t>
      </w:r>
      <w:r>
        <w:rPr>
          <w:rFonts w:ascii="Times New Roman" w:eastAsia="方正仿宋_GBK" w:hAnsi="Times New Roman" w:cs="Times New Roman" w:hint="eastAsia"/>
          <w:sz w:val="32"/>
          <w:szCs w:val="32"/>
        </w:rPr>
        <w:t>将</w:t>
      </w:r>
      <w:r>
        <w:rPr>
          <w:rFonts w:ascii="Times New Roman" w:eastAsia="方正仿宋_GBK" w:hAnsi="Times New Roman" w:cs="Times New Roman"/>
          <w:sz w:val="32"/>
          <w:szCs w:val="32"/>
        </w:rPr>
        <w:t>在</w:t>
      </w:r>
      <w:r>
        <w:rPr>
          <w:rFonts w:ascii="Times New Roman" w:eastAsia="方正仿宋_GBK" w:hAnsi="Times New Roman" w:cs="Times New Roman" w:hint="eastAsia"/>
          <w:sz w:val="32"/>
          <w:szCs w:val="32"/>
        </w:rPr>
        <w:t>成都市规划和自然资源局官网</w:t>
      </w:r>
      <w:r>
        <w:rPr>
          <w:rFonts w:ascii="Times New Roman" w:eastAsia="方正仿宋_GBK" w:hAnsi="Times New Roman" w:cs="Times New Roman" w:hint="eastAsia"/>
          <w:sz w:val="32"/>
          <w:szCs w:val="32"/>
        </w:rPr>
        <w:t>、</w:t>
      </w:r>
      <w:r>
        <w:rPr>
          <w:rFonts w:ascii="Times New Roman" w:eastAsia="方正仿宋_GBK" w:hAnsi="Times New Roman" w:hint="eastAsia"/>
          <w:sz w:val="32"/>
          <w:szCs w:val="32"/>
          <w:shd w:val="clear" w:color="auto" w:fill="FFFFFF"/>
        </w:rPr>
        <w:t>成都市城市建设和自然资源档案馆官网</w:t>
      </w:r>
      <w:r>
        <w:rPr>
          <w:rFonts w:ascii="Times New Roman" w:eastAsia="方正仿宋_GBK" w:hAnsi="Times New Roman" w:cs="Times New Roman"/>
          <w:sz w:val="32"/>
          <w:szCs w:val="32"/>
        </w:rPr>
        <w:t>公布。</w:t>
      </w:r>
    </w:p>
    <w:p w:rsidR="00B1717A" w:rsidRDefault="00E33A66">
      <w:pPr>
        <w:spacing w:line="54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面试</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w:t>
      </w:r>
    </w:p>
    <w:p w:rsidR="00B1717A" w:rsidRDefault="00E33A66">
      <w:pPr>
        <w:spacing w:line="540" w:lineRule="exact"/>
        <w:ind w:firstLineChars="200" w:firstLine="640"/>
        <w:jc w:val="left"/>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面试形式为半结构化面试，综合考察应聘人员的语言表达能力、协调与应变能力、理论素养、解决实际问题的能力、学习研究能力与发展潜力等。</w:t>
      </w:r>
    </w:p>
    <w:p w:rsidR="00B1717A" w:rsidRDefault="00E33A66">
      <w:pPr>
        <w:spacing w:line="54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面试比例</w:t>
      </w:r>
      <w:r>
        <w:rPr>
          <w:rFonts w:ascii="Times New Roman" w:eastAsia="方正仿宋_GBK" w:hAnsi="Times New Roman" w:cs="Times New Roman" w:hint="eastAsia"/>
          <w:sz w:val="32"/>
          <w:szCs w:val="32"/>
        </w:rPr>
        <w:t>为</w:t>
      </w:r>
      <w:r>
        <w:rPr>
          <w:rFonts w:ascii="Times New Roman" w:eastAsia="方正仿宋_GBK" w:hAnsi="Times New Roman" w:cs="Times New Roman"/>
          <w:sz w:val="32"/>
          <w:szCs w:val="32"/>
        </w:rPr>
        <w:t>5:1</w:t>
      </w:r>
      <w:r>
        <w:rPr>
          <w:rFonts w:ascii="Times New Roman" w:eastAsia="方正仿宋_GBK" w:hAnsi="Times New Roman" w:cs="Times New Roman"/>
          <w:sz w:val="32"/>
          <w:szCs w:val="32"/>
        </w:rPr>
        <w:t>，在应聘人员的笔试成绩中由高分到低分依次确定</w:t>
      </w:r>
      <w:r>
        <w:rPr>
          <w:rFonts w:ascii="Times New Roman" w:eastAsia="方正仿宋_GBK" w:hAnsi="Times New Roman" w:cs="Times New Roman" w:hint="eastAsia"/>
          <w:sz w:val="32"/>
          <w:szCs w:val="32"/>
        </w:rPr>
        <w:t>并通知</w:t>
      </w:r>
      <w:r>
        <w:rPr>
          <w:rFonts w:ascii="Times New Roman" w:eastAsia="方正仿宋_GBK" w:hAnsi="Times New Roman" w:cs="Times New Roman"/>
          <w:sz w:val="32"/>
          <w:szCs w:val="32"/>
        </w:rPr>
        <w:t>进入面试人员。在面试当天之前，因报考者自动放弃出现的缺额，在报考同一岗位应聘人员中按笔试成绩由高到低的顺序依次确定递补人员，同一岗位递补</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次，第</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次不再递补。</w:t>
      </w:r>
      <w:r>
        <w:rPr>
          <w:rFonts w:ascii="Times New Roman" w:eastAsia="方正仿宋_GBK" w:hAnsi="Times New Roman" w:cs="Times New Roman" w:hint="eastAsia"/>
          <w:sz w:val="32"/>
          <w:szCs w:val="32"/>
        </w:rPr>
        <w:t>递</w:t>
      </w:r>
      <w:r>
        <w:rPr>
          <w:rFonts w:ascii="Times New Roman" w:eastAsia="方正仿宋_GBK" w:hAnsi="Times New Roman" w:cs="Times New Roman"/>
          <w:sz w:val="32"/>
          <w:szCs w:val="32"/>
        </w:rPr>
        <w:t>补后，面试人员不足</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人</w:t>
      </w:r>
      <w:r>
        <w:rPr>
          <w:rFonts w:ascii="Times New Roman" w:eastAsia="方正仿宋_GBK" w:hAnsi="Times New Roman" w:cs="Times New Roman"/>
          <w:sz w:val="32"/>
          <w:szCs w:val="32"/>
        </w:rPr>
        <w:t>的，取消该岗位，取消情况</w:t>
      </w:r>
      <w:r>
        <w:rPr>
          <w:rFonts w:ascii="Times New Roman" w:eastAsia="方正仿宋_GBK" w:hAnsi="Times New Roman" w:cs="Times New Roman" w:hint="eastAsia"/>
          <w:sz w:val="32"/>
          <w:szCs w:val="32"/>
        </w:rPr>
        <w:t>将</w:t>
      </w:r>
      <w:r>
        <w:rPr>
          <w:rFonts w:ascii="Times New Roman" w:eastAsia="方正仿宋_GBK" w:hAnsi="Times New Roman" w:cs="Times New Roman"/>
          <w:sz w:val="32"/>
          <w:szCs w:val="32"/>
        </w:rPr>
        <w:t>在</w:t>
      </w:r>
      <w:r>
        <w:rPr>
          <w:rFonts w:ascii="Times New Roman" w:eastAsia="方正仿宋_GBK" w:hAnsi="Times New Roman" w:cs="Times New Roman" w:hint="eastAsia"/>
          <w:sz w:val="32"/>
          <w:szCs w:val="32"/>
        </w:rPr>
        <w:t>成都市规划和自然资源局官网</w:t>
      </w:r>
      <w:r>
        <w:rPr>
          <w:rFonts w:ascii="Times New Roman" w:eastAsia="方正仿宋_GBK" w:hAnsi="Times New Roman" w:cs="Times New Roman" w:hint="eastAsia"/>
          <w:sz w:val="32"/>
          <w:szCs w:val="32"/>
        </w:rPr>
        <w:t>、</w:t>
      </w:r>
      <w:r>
        <w:rPr>
          <w:rFonts w:ascii="Times New Roman" w:eastAsia="方正仿宋_GBK" w:hAnsi="Times New Roman" w:hint="eastAsia"/>
          <w:sz w:val="32"/>
          <w:szCs w:val="32"/>
          <w:shd w:val="clear" w:color="auto" w:fill="FFFFFF"/>
        </w:rPr>
        <w:t>成都市城市建设和自然资源档案馆官网</w:t>
      </w:r>
      <w:r>
        <w:rPr>
          <w:rFonts w:ascii="Times New Roman" w:eastAsia="方正仿宋_GBK" w:hAnsi="Times New Roman" w:cs="Times New Roman"/>
          <w:sz w:val="32"/>
          <w:szCs w:val="32"/>
        </w:rPr>
        <w:t>公布。</w:t>
      </w:r>
    </w:p>
    <w:p w:rsidR="00B1717A" w:rsidRDefault="00E33A66">
      <w:pPr>
        <w:spacing w:line="54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未按规定的时间和要求到面试考场候考的视为自动放弃面试资格。由此出现的面试名额空缺不再递补面试人选。如因考生放弃或缺考出现空缺而造成实际参加面试人数与招聘人数之比低于规定的面试入围比例时，面试正常进行。</w:t>
      </w:r>
    </w:p>
    <w:p w:rsidR="00B1717A" w:rsidRDefault="00E33A66">
      <w:pPr>
        <w:pStyle w:val="a7"/>
        <w:widowControl/>
        <w:shd w:val="clear" w:color="auto" w:fill="FFFFFF"/>
        <w:spacing w:beforeAutospacing="0" w:afterAutospacing="0"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sz w:val="32"/>
          <w:szCs w:val="32"/>
        </w:rPr>
        <w:t>成绩</w:t>
      </w:r>
    </w:p>
    <w:p w:rsidR="00B1717A" w:rsidRDefault="00E33A66">
      <w:pPr>
        <w:pStyle w:val="a7"/>
        <w:widowControl/>
        <w:shd w:val="clear" w:color="auto" w:fill="FFFFFF"/>
        <w:spacing w:beforeAutospacing="0" w:afterAutospacing="0"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rPr>
        <w:t>考试总成绩</w:t>
      </w:r>
      <w:r>
        <w:rPr>
          <w:rFonts w:ascii="Times New Roman" w:eastAsia="方正仿宋_GBK" w:hAnsi="Times New Roman"/>
          <w:sz w:val="32"/>
          <w:szCs w:val="32"/>
        </w:rPr>
        <w:t>=</w:t>
      </w:r>
      <w:r>
        <w:rPr>
          <w:rFonts w:ascii="Times New Roman" w:eastAsia="方正仿宋_GBK" w:hAnsi="Times New Roman"/>
          <w:sz w:val="32"/>
          <w:szCs w:val="32"/>
        </w:rPr>
        <w:t>笔试成</w:t>
      </w:r>
      <w:r>
        <w:rPr>
          <w:rFonts w:ascii="Times New Roman" w:eastAsia="方正仿宋_GBK" w:hAnsi="Times New Roman"/>
          <w:sz w:val="32"/>
          <w:szCs w:val="32"/>
        </w:rPr>
        <w:t>绩</w:t>
      </w:r>
      <w:r>
        <w:rPr>
          <w:rFonts w:ascii="Times New Roman" w:eastAsia="方正仿宋_GBK" w:hAnsi="Times New Roman"/>
          <w:sz w:val="32"/>
          <w:szCs w:val="32"/>
        </w:rPr>
        <w:t>*60%+</w:t>
      </w:r>
      <w:r>
        <w:rPr>
          <w:rFonts w:ascii="Times New Roman" w:eastAsia="方正仿宋_GBK" w:hAnsi="Times New Roman"/>
          <w:sz w:val="32"/>
          <w:szCs w:val="32"/>
        </w:rPr>
        <w:t>面试成绩</w:t>
      </w:r>
      <w:r>
        <w:rPr>
          <w:rFonts w:ascii="Times New Roman" w:eastAsia="方正仿宋_GBK" w:hAnsi="Times New Roman"/>
          <w:sz w:val="32"/>
          <w:szCs w:val="32"/>
        </w:rPr>
        <w:t>*40%</w:t>
      </w:r>
      <w:r>
        <w:rPr>
          <w:rFonts w:ascii="Times New Roman" w:eastAsia="方正仿宋_GBK" w:hAnsi="Times New Roman"/>
          <w:sz w:val="32"/>
          <w:szCs w:val="32"/>
        </w:rPr>
        <w:t>。</w:t>
      </w:r>
    </w:p>
    <w:p w:rsidR="00B1717A" w:rsidRDefault="00E33A66">
      <w:pPr>
        <w:spacing w:line="540" w:lineRule="exact"/>
        <w:ind w:firstLineChars="200" w:firstLine="640"/>
        <w:jc w:val="left"/>
        <w:rPr>
          <w:rFonts w:ascii="方正仿宋_GBK" w:eastAsia="方正仿宋_GBK" w:hAnsi="方正仿宋_GBK" w:cs="方正仿宋_GBK"/>
          <w:sz w:val="32"/>
          <w:szCs w:val="32"/>
          <w:shd w:val="clear" w:color="auto" w:fill="FFFFFF"/>
        </w:rPr>
      </w:pPr>
      <w:r>
        <w:rPr>
          <w:rFonts w:ascii="Times New Roman" w:eastAsia="方正仿宋_GBK" w:hAnsi="Times New Roman" w:cs="Times New Roman"/>
          <w:sz w:val="32"/>
          <w:szCs w:val="32"/>
          <w:shd w:val="clear" w:color="auto" w:fill="FFFFFF"/>
        </w:rPr>
        <w:t>笔试面试均实行百分制，折合成绩四舍五入，保留小数点后两位。</w:t>
      </w:r>
      <w:r>
        <w:rPr>
          <w:rFonts w:ascii="Times New Roman" w:eastAsia="方正仿宋_GBK" w:hAnsi="Times New Roman" w:cs="Times New Roman" w:hint="eastAsia"/>
          <w:sz w:val="32"/>
          <w:szCs w:val="32"/>
          <w:shd w:val="clear" w:color="auto" w:fill="FFFFFF"/>
        </w:rPr>
        <w:t>考试</w:t>
      </w:r>
      <w:r>
        <w:rPr>
          <w:rFonts w:ascii="Times New Roman" w:eastAsia="方正仿宋_GBK" w:hAnsi="Times New Roman" w:cs="Times New Roman"/>
          <w:sz w:val="32"/>
          <w:szCs w:val="32"/>
          <w:shd w:val="clear" w:color="auto" w:fill="FFFFFF"/>
        </w:rPr>
        <w:t>总成绩在</w:t>
      </w:r>
      <w:r>
        <w:rPr>
          <w:rFonts w:ascii="Times New Roman" w:eastAsia="方正仿宋_GBK" w:hAnsi="Times New Roman" w:cs="Times New Roman" w:hint="eastAsia"/>
          <w:sz w:val="32"/>
          <w:szCs w:val="32"/>
          <w:shd w:val="clear" w:color="auto" w:fill="FFFFFF"/>
        </w:rPr>
        <w:t>成都市规划和自然资源局官网</w:t>
      </w:r>
      <w:r>
        <w:rPr>
          <w:rFonts w:ascii="Times New Roman" w:eastAsia="方正仿宋_GBK" w:hAnsi="Times New Roman" w:cs="Times New Roman" w:hint="eastAsia"/>
          <w:sz w:val="32"/>
          <w:szCs w:val="32"/>
        </w:rPr>
        <w:t>、</w:t>
      </w:r>
      <w:r>
        <w:rPr>
          <w:rFonts w:ascii="Times New Roman" w:eastAsia="方正仿宋_GBK" w:hAnsi="Times New Roman" w:hint="eastAsia"/>
          <w:sz w:val="32"/>
          <w:szCs w:val="32"/>
          <w:shd w:val="clear" w:color="auto" w:fill="FFFFFF"/>
        </w:rPr>
        <w:t>成都市城市建设和自然资源档案馆官网</w:t>
      </w:r>
      <w:r>
        <w:rPr>
          <w:rFonts w:ascii="Times New Roman" w:eastAsia="方正仿宋_GBK" w:hAnsi="Times New Roman" w:cs="Times New Roman" w:hint="eastAsia"/>
          <w:sz w:val="32"/>
          <w:szCs w:val="32"/>
          <w:shd w:val="clear" w:color="auto" w:fill="FFFFFF"/>
        </w:rPr>
        <w:t>发布。</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lastRenderedPageBreak/>
        <w:t>（</w:t>
      </w:r>
      <w:r>
        <w:rPr>
          <w:rFonts w:ascii="Times New Roman" w:eastAsia="方正楷体_GBK" w:hAnsi="Times New Roman" w:hint="eastAsia"/>
          <w:sz w:val="32"/>
          <w:szCs w:val="32"/>
          <w:shd w:val="clear" w:color="auto" w:fill="FFFFFF"/>
        </w:rPr>
        <w:t>五</w:t>
      </w:r>
      <w:r>
        <w:rPr>
          <w:rFonts w:ascii="Times New Roman" w:eastAsia="方正楷体_GBK" w:hAnsi="Times New Roman"/>
          <w:sz w:val="32"/>
          <w:szCs w:val="32"/>
          <w:shd w:val="clear" w:color="auto" w:fill="FFFFFF"/>
        </w:rPr>
        <w:t>）体检</w:t>
      </w:r>
      <w:r>
        <w:rPr>
          <w:rFonts w:ascii="Times New Roman" w:eastAsia="方正楷体_GBK" w:hAnsi="Times New Roman" w:hint="eastAsia"/>
          <w:sz w:val="32"/>
          <w:szCs w:val="32"/>
          <w:shd w:val="clear" w:color="auto" w:fill="FFFFFF"/>
        </w:rPr>
        <w:t>（</w:t>
      </w:r>
      <w:r>
        <w:rPr>
          <w:rFonts w:ascii="Times New Roman" w:eastAsia="方正楷体_GBK" w:hAnsi="Times New Roman" w:hint="eastAsia"/>
          <w:sz w:val="32"/>
          <w:szCs w:val="32"/>
          <w:shd w:val="clear" w:color="auto" w:fill="FFFFFF"/>
        </w:rPr>
        <w:t>2026</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1</w:t>
      </w:r>
      <w:r>
        <w:rPr>
          <w:rFonts w:ascii="Times New Roman" w:eastAsia="方正楷体_GBK" w:hAnsi="Times New Roman" w:hint="eastAsia"/>
          <w:sz w:val="32"/>
          <w:szCs w:val="32"/>
          <w:shd w:val="clear" w:color="auto" w:fill="FFFFFF"/>
        </w:rPr>
        <w:t>月）</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根据招聘人数，按照总成绩择优确定拟录用人员，</w:t>
      </w:r>
      <w:r>
        <w:rPr>
          <w:rFonts w:ascii="Times New Roman" w:eastAsia="方正仿宋_GBK" w:hAnsi="Times New Roman" w:hint="eastAsia"/>
          <w:sz w:val="32"/>
          <w:szCs w:val="32"/>
          <w:shd w:val="clear" w:color="auto" w:fill="FFFFFF"/>
        </w:rPr>
        <w:t>进入体检环节，</w:t>
      </w:r>
      <w:r>
        <w:rPr>
          <w:rFonts w:ascii="Times New Roman" w:eastAsia="方正仿宋_GBK" w:hAnsi="Times New Roman"/>
          <w:sz w:val="32"/>
          <w:szCs w:val="32"/>
          <w:shd w:val="clear" w:color="auto" w:fill="FFFFFF"/>
        </w:rPr>
        <w:t>体检项目和标准参照人力资源和社会保障部、国家卫生计生委、国家公务员局《关于修订〈公务员录用体检通用标准（试行）〉及〈公务员录用体检操作手册（试行）〉有关内容的通知》（人社部发〔</w:t>
      </w:r>
      <w:r>
        <w:rPr>
          <w:rFonts w:ascii="Times New Roman" w:eastAsia="方正仿宋_GBK" w:hAnsi="Times New Roman"/>
          <w:sz w:val="32"/>
          <w:szCs w:val="32"/>
          <w:shd w:val="clear" w:color="auto" w:fill="FFFFFF"/>
        </w:rPr>
        <w:t>2016</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140</w:t>
      </w:r>
      <w:r>
        <w:rPr>
          <w:rFonts w:ascii="Times New Roman" w:eastAsia="方正仿宋_GBK" w:hAnsi="Times New Roman"/>
          <w:sz w:val="32"/>
          <w:szCs w:val="32"/>
          <w:shd w:val="clear" w:color="auto" w:fill="FFFFFF"/>
        </w:rPr>
        <w:t>号）执行。因进入体检人员未按要求参加体检或体检不合格出现的空额，</w:t>
      </w:r>
      <w:r>
        <w:rPr>
          <w:rFonts w:ascii="Times New Roman" w:eastAsia="方正仿宋_GBK" w:hAnsi="Times New Roman" w:hint="eastAsia"/>
          <w:sz w:val="32"/>
          <w:szCs w:val="32"/>
          <w:shd w:val="clear" w:color="auto" w:fill="FFFFFF"/>
        </w:rPr>
        <w:t>按照该招聘岗位已参加面试人员</w:t>
      </w:r>
      <w:r>
        <w:rPr>
          <w:rFonts w:ascii="Times New Roman" w:eastAsia="方正仿宋_GBK" w:hAnsi="Times New Roman" w:hint="eastAsia"/>
          <w:sz w:val="32"/>
          <w:szCs w:val="32"/>
          <w:shd w:val="clear" w:color="auto" w:fill="FFFFFF"/>
        </w:rPr>
        <w:t>考试</w:t>
      </w:r>
      <w:r>
        <w:rPr>
          <w:rFonts w:ascii="Times New Roman" w:eastAsia="方正仿宋_GBK" w:hAnsi="Times New Roman" w:hint="eastAsia"/>
          <w:sz w:val="32"/>
          <w:szCs w:val="32"/>
          <w:shd w:val="clear" w:color="auto" w:fill="FFFFFF"/>
        </w:rPr>
        <w:t>总成绩从高分到低分依次等额递补。同一</w:t>
      </w:r>
      <w:r>
        <w:rPr>
          <w:rFonts w:ascii="Times New Roman" w:eastAsia="方正仿宋_GBK" w:hAnsi="Times New Roman"/>
          <w:sz w:val="32"/>
          <w:szCs w:val="32"/>
          <w:shd w:val="clear" w:color="auto" w:fill="FFFFFF"/>
        </w:rPr>
        <w:t>岗位递补</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次，第</w:t>
      </w: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次不再递补。体检所产生的一切费用由体检人员本人承担。</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hint="eastAsia"/>
          <w:sz w:val="32"/>
          <w:szCs w:val="32"/>
          <w:shd w:val="clear" w:color="auto" w:fill="FFFFFF"/>
        </w:rPr>
        <w:t>（六）考察（</w:t>
      </w:r>
      <w:r>
        <w:rPr>
          <w:rFonts w:ascii="Times New Roman" w:eastAsia="方正楷体_GBK" w:hAnsi="Times New Roman" w:hint="eastAsia"/>
          <w:sz w:val="32"/>
          <w:szCs w:val="32"/>
          <w:shd w:val="clear" w:color="auto" w:fill="FFFFFF"/>
        </w:rPr>
        <w:t>2026</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2</w:t>
      </w:r>
      <w:r>
        <w:rPr>
          <w:rFonts w:ascii="Times New Roman" w:eastAsia="方正楷体_GBK" w:hAnsi="Times New Roman" w:hint="eastAsia"/>
          <w:sz w:val="32"/>
          <w:szCs w:val="32"/>
          <w:shd w:val="clear" w:color="auto" w:fill="FFFFFF"/>
        </w:rPr>
        <w:t>月）</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我馆</w:t>
      </w:r>
      <w:r>
        <w:rPr>
          <w:rFonts w:ascii="Times New Roman" w:eastAsia="方正仿宋_GBK" w:hAnsi="Times New Roman" w:hint="eastAsia"/>
          <w:sz w:val="32"/>
          <w:szCs w:val="32"/>
          <w:shd w:val="clear" w:color="auto" w:fill="FFFFFF"/>
        </w:rPr>
        <w:t>对拟录用人员进行考察，重点考察拟录用人员的思想政治表现、道德品质、遵纪守法、个人征信等情况。考察不合格的，取消应聘资格。因拟录用人员放弃或考察不合格形成的缺额，按照该招聘岗位已参加面试人员总成绩从高分到低分依次递补。同一岗位递补</w:t>
      </w:r>
      <w:r>
        <w:rPr>
          <w:rFonts w:ascii="Times New Roman" w:eastAsia="方正仿宋_GBK" w:hAnsi="Times New Roman" w:hint="eastAsia"/>
          <w:sz w:val="32"/>
          <w:szCs w:val="32"/>
          <w:shd w:val="clear" w:color="auto" w:fill="FFFFFF"/>
        </w:rPr>
        <w:t>2</w:t>
      </w:r>
      <w:r>
        <w:rPr>
          <w:rFonts w:ascii="Times New Roman" w:eastAsia="方正仿宋_GBK" w:hAnsi="Times New Roman" w:hint="eastAsia"/>
          <w:sz w:val="32"/>
          <w:szCs w:val="32"/>
          <w:shd w:val="clear" w:color="auto" w:fill="FFFFFF"/>
        </w:rPr>
        <w:t>次，第</w:t>
      </w:r>
      <w:r>
        <w:rPr>
          <w:rFonts w:ascii="Times New Roman" w:eastAsia="方正仿宋_GBK" w:hAnsi="Times New Roman" w:hint="eastAsia"/>
          <w:sz w:val="32"/>
          <w:szCs w:val="32"/>
          <w:shd w:val="clear" w:color="auto" w:fill="FFFFFF"/>
        </w:rPr>
        <w:t>3</w:t>
      </w:r>
      <w:r>
        <w:rPr>
          <w:rFonts w:ascii="Times New Roman" w:eastAsia="方正仿宋_GBK" w:hAnsi="Times New Roman" w:hint="eastAsia"/>
          <w:sz w:val="32"/>
          <w:szCs w:val="32"/>
          <w:shd w:val="clear" w:color="auto" w:fill="FFFFFF"/>
        </w:rPr>
        <w:t>次不再递补。</w:t>
      </w:r>
    </w:p>
    <w:p w:rsidR="00B1717A" w:rsidRDefault="00E33A66">
      <w:pPr>
        <w:pStyle w:val="a7"/>
        <w:widowControl/>
        <w:shd w:val="clear" w:color="auto" w:fill="FFFFFF"/>
        <w:spacing w:beforeAutospacing="0" w:afterAutospacing="0" w:line="540" w:lineRule="exact"/>
        <w:ind w:firstLine="646"/>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w:t>
      </w:r>
      <w:r>
        <w:rPr>
          <w:rFonts w:ascii="Times New Roman" w:eastAsia="方正楷体_GBK" w:hAnsi="Times New Roman" w:hint="eastAsia"/>
          <w:sz w:val="32"/>
          <w:szCs w:val="32"/>
          <w:shd w:val="clear" w:color="auto" w:fill="FFFFFF"/>
        </w:rPr>
        <w:t>七</w:t>
      </w:r>
      <w:r>
        <w:rPr>
          <w:rFonts w:ascii="Times New Roman" w:eastAsia="方正楷体_GBK" w:hAnsi="Times New Roman"/>
          <w:sz w:val="32"/>
          <w:szCs w:val="32"/>
          <w:shd w:val="clear" w:color="auto" w:fill="FFFFFF"/>
        </w:rPr>
        <w:t>）公示及</w:t>
      </w:r>
      <w:r>
        <w:rPr>
          <w:rFonts w:ascii="Times New Roman" w:eastAsia="方正楷体_GBK" w:hAnsi="Times New Roman" w:hint="eastAsia"/>
          <w:sz w:val="32"/>
          <w:szCs w:val="32"/>
          <w:shd w:val="clear" w:color="auto" w:fill="FFFFFF"/>
        </w:rPr>
        <w:t>聘用（</w:t>
      </w:r>
      <w:r>
        <w:rPr>
          <w:rFonts w:ascii="Times New Roman" w:eastAsia="方正楷体_GBK" w:hAnsi="Times New Roman" w:hint="eastAsia"/>
          <w:sz w:val="32"/>
          <w:szCs w:val="32"/>
          <w:shd w:val="clear" w:color="auto" w:fill="FFFFFF"/>
        </w:rPr>
        <w:t>2026</w:t>
      </w:r>
      <w:r>
        <w:rPr>
          <w:rFonts w:ascii="Times New Roman" w:eastAsia="方正楷体_GBK" w:hAnsi="Times New Roman" w:hint="eastAsia"/>
          <w:sz w:val="32"/>
          <w:szCs w:val="32"/>
          <w:shd w:val="clear" w:color="auto" w:fill="FFFFFF"/>
        </w:rPr>
        <w:t>年</w:t>
      </w:r>
      <w:r>
        <w:rPr>
          <w:rFonts w:ascii="Times New Roman" w:eastAsia="方正楷体_GBK" w:hAnsi="Times New Roman" w:hint="eastAsia"/>
          <w:sz w:val="32"/>
          <w:szCs w:val="32"/>
          <w:shd w:val="clear" w:color="auto" w:fill="FFFFFF"/>
        </w:rPr>
        <w:t>2</w:t>
      </w:r>
      <w:r>
        <w:rPr>
          <w:rFonts w:ascii="Times New Roman" w:eastAsia="方正楷体_GBK" w:hAnsi="Times New Roman" w:hint="eastAsia"/>
          <w:sz w:val="32"/>
          <w:szCs w:val="32"/>
          <w:shd w:val="clear" w:color="auto" w:fill="FFFFFF"/>
        </w:rPr>
        <w:t>月）</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体检、考察合格人员</w:t>
      </w:r>
      <w:r>
        <w:rPr>
          <w:rFonts w:ascii="Times New Roman" w:eastAsia="方正仿宋_GBK" w:hAnsi="Times New Roman" w:hint="eastAsia"/>
          <w:sz w:val="32"/>
          <w:szCs w:val="32"/>
          <w:shd w:val="clear" w:color="auto" w:fill="FFFFFF"/>
        </w:rPr>
        <w:t>作为</w:t>
      </w:r>
      <w:r>
        <w:rPr>
          <w:rFonts w:ascii="Times New Roman" w:eastAsia="方正仿宋_GBK" w:hAnsi="Times New Roman"/>
          <w:sz w:val="32"/>
          <w:szCs w:val="32"/>
          <w:shd w:val="clear" w:color="auto" w:fill="FFFFFF"/>
        </w:rPr>
        <w:t>拟聘人员</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在</w:t>
      </w:r>
      <w:r>
        <w:rPr>
          <w:rFonts w:ascii="Times New Roman" w:eastAsia="方正仿宋_GBK" w:hAnsi="Times New Roman" w:hint="eastAsia"/>
          <w:sz w:val="32"/>
          <w:szCs w:val="32"/>
          <w:shd w:val="clear" w:color="auto" w:fill="FFFFFF"/>
        </w:rPr>
        <w:t>成都市规划和自然资源局</w:t>
      </w:r>
      <w:r>
        <w:rPr>
          <w:rFonts w:ascii="Times New Roman" w:eastAsia="方正仿宋_GBK" w:hAnsi="Times New Roman"/>
          <w:sz w:val="32"/>
          <w:szCs w:val="32"/>
          <w:shd w:val="clear" w:color="auto" w:fill="FFFFFF"/>
        </w:rPr>
        <w:t>官网</w:t>
      </w:r>
      <w:r>
        <w:rPr>
          <w:rFonts w:ascii="Times New Roman" w:eastAsia="方正仿宋_GBK" w:hAnsi="Times New Roman" w:hint="eastAsia"/>
          <w:sz w:val="32"/>
          <w:szCs w:val="32"/>
        </w:rPr>
        <w:t>、</w:t>
      </w:r>
      <w:r>
        <w:rPr>
          <w:rFonts w:ascii="Times New Roman" w:eastAsia="方正仿宋_GBK" w:hAnsi="Times New Roman" w:hint="eastAsia"/>
          <w:sz w:val="32"/>
          <w:szCs w:val="32"/>
          <w:shd w:val="clear" w:color="auto" w:fill="FFFFFF"/>
        </w:rPr>
        <w:t>成都市城市建设和自然资源档案馆官网</w:t>
      </w:r>
      <w:r>
        <w:rPr>
          <w:rFonts w:ascii="Times New Roman" w:eastAsia="方正仿宋_GBK" w:hAnsi="Times New Roman"/>
          <w:sz w:val="32"/>
          <w:szCs w:val="32"/>
          <w:shd w:val="clear" w:color="auto" w:fill="FFFFFF"/>
        </w:rPr>
        <w:t>公示。在公示期间</w:t>
      </w:r>
      <w:r>
        <w:rPr>
          <w:rFonts w:ascii="Times New Roman" w:eastAsia="方正仿宋_GBK" w:hAnsi="Times New Roman" w:hint="eastAsia"/>
          <w:sz w:val="32"/>
          <w:szCs w:val="32"/>
          <w:shd w:val="clear" w:color="auto" w:fill="FFFFFF"/>
        </w:rPr>
        <w:t>反映</w:t>
      </w:r>
      <w:r>
        <w:rPr>
          <w:rFonts w:ascii="Times New Roman" w:eastAsia="方正仿宋_GBK" w:hAnsi="Times New Roman"/>
          <w:sz w:val="32"/>
          <w:szCs w:val="32"/>
          <w:shd w:val="clear" w:color="auto" w:fill="FFFFFF"/>
        </w:rPr>
        <w:t>有问题并查证属实、不符合应聘资格条件的，取消</w:t>
      </w:r>
      <w:r>
        <w:rPr>
          <w:rFonts w:ascii="Times New Roman" w:eastAsia="方正仿宋_GBK" w:hAnsi="Times New Roman" w:hint="eastAsia"/>
          <w:sz w:val="32"/>
          <w:szCs w:val="32"/>
          <w:shd w:val="clear" w:color="auto" w:fill="FFFFFF"/>
        </w:rPr>
        <w:t>该</w:t>
      </w:r>
      <w:r>
        <w:rPr>
          <w:rFonts w:ascii="Times New Roman" w:eastAsia="方正仿宋_GBK" w:hAnsi="Times New Roman"/>
          <w:sz w:val="32"/>
          <w:szCs w:val="32"/>
          <w:shd w:val="clear" w:color="auto" w:fill="FFFFFF"/>
        </w:rPr>
        <w:t>拟聘人员的拟聘资格。公示期满无异议的，按馆规定办理入职手续，签</w:t>
      </w:r>
      <w:r>
        <w:rPr>
          <w:rFonts w:ascii="Times New Roman" w:eastAsia="方正仿宋_GBK" w:hAnsi="Times New Roman"/>
          <w:sz w:val="32"/>
          <w:szCs w:val="32"/>
          <w:shd w:val="clear" w:color="auto" w:fill="FFFFFF"/>
        </w:rPr>
        <w:t>订劳动合同。</w:t>
      </w:r>
    </w:p>
    <w:p w:rsidR="00B1717A" w:rsidRDefault="00E33A66">
      <w:pPr>
        <w:pStyle w:val="a7"/>
        <w:widowControl/>
        <w:shd w:val="clear" w:color="auto" w:fill="FFFFFF"/>
        <w:spacing w:beforeAutospacing="0" w:afterAutospacing="0" w:line="540" w:lineRule="exact"/>
        <w:ind w:firstLine="646"/>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四</w:t>
      </w:r>
      <w:r>
        <w:rPr>
          <w:rFonts w:ascii="Times New Roman" w:eastAsia="黑体" w:hAnsi="Times New Roman" w:hint="eastAsia"/>
          <w:sz w:val="32"/>
          <w:szCs w:val="32"/>
          <w:shd w:val="clear" w:color="auto" w:fill="FFFFFF"/>
        </w:rPr>
        <w:t>、</w:t>
      </w:r>
      <w:r>
        <w:rPr>
          <w:rFonts w:ascii="Times New Roman" w:eastAsia="黑体" w:hAnsi="Times New Roman"/>
          <w:sz w:val="32"/>
          <w:szCs w:val="32"/>
          <w:shd w:val="clear" w:color="auto" w:fill="FFFFFF"/>
        </w:rPr>
        <w:t>纪律和监督</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编外招聘工作应符合《事业单位人事管理回避规定》（人社部规〔</w:t>
      </w:r>
      <w:r>
        <w:rPr>
          <w:rFonts w:ascii="Times New Roman" w:eastAsia="方正仿宋_GBK" w:hAnsi="Times New Roman"/>
          <w:sz w:val="32"/>
          <w:szCs w:val="32"/>
          <w:shd w:val="clear" w:color="auto" w:fill="FFFFFF"/>
        </w:rPr>
        <w:t>2019</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号）有关回避的规定，全程接受社会及有关部门的监督。对违反规定、弄虚作假聘用的人员一经查实，取消其聘用资格，并对相关人员按照有关规定进行严肃处理，构成犯罪的，</w:t>
      </w:r>
      <w:r>
        <w:rPr>
          <w:rFonts w:ascii="Times New Roman" w:eastAsia="方正仿宋_GBK" w:hAnsi="Times New Roman" w:hint="eastAsia"/>
          <w:sz w:val="32"/>
          <w:szCs w:val="32"/>
          <w:shd w:val="clear" w:color="auto" w:fill="FFFFFF"/>
        </w:rPr>
        <w:t>依法</w:t>
      </w:r>
      <w:r>
        <w:rPr>
          <w:rFonts w:ascii="Times New Roman" w:eastAsia="方正仿宋_GBK" w:hAnsi="Times New Roman"/>
          <w:sz w:val="32"/>
          <w:szCs w:val="32"/>
          <w:shd w:val="clear" w:color="auto" w:fill="FFFFFF"/>
        </w:rPr>
        <w:t>追究刑事责任。</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为保证公开招聘编外人员工作的顺利进行，维护招聘工作的公正性和严肃性，我馆接受社会各界监督。举报者应以真实姓名实事求是地反映问题，并提供必要的调查线索，凡以匿名或其他方式</w:t>
      </w:r>
      <w:r>
        <w:rPr>
          <w:rFonts w:ascii="Times New Roman" w:eastAsia="方正仿宋_GBK" w:hAnsi="Times New Roman" w:hint="eastAsia"/>
          <w:sz w:val="32"/>
          <w:szCs w:val="32"/>
          <w:shd w:val="clear" w:color="auto" w:fill="FFFFFF"/>
        </w:rPr>
        <w:t>反映</w:t>
      </w:r>
      <w:r>
        <w:rPr>
          <w:rFonts w:ascii="Times New Roman" w:eastAsia="方正仿宋_GBK" w:hAnsi="Times New Roman"/>
          <w:sz w:val="32"/>
          <w:szCs w:val="32"/>
          <w:shd w:val="clear" w:color="auto" w:fill="FFFFFF"/>
        </w:rPr>
        <w:t>的问题不予受理。</w:t>
      </w:r>
    </w:p>
    <w:p w:rsidR="00B1717A" w:rsidRDefault="00B1717A">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监督电话：</w:t>
      </w:r>
      <w:r>
        <w:rPr>
          <w:rFonts w:ascii="Times New Roman" w:eastAsia="方正仿宋_GBK" w:hAnsi="Times New Roman" w:hint="eastAsia"/>
          <w:sz w:val="32"/>
          <w:szCs w:val="32"/>
          <w:shd w:val="clear" w:color="auto" w:fill="FFFFFF"/>
        </w:rPr>
        <w:t>028</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85988386</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咨询电话：</w:t>
      </w:r>
      <w:r>
        <w:rPr>
          <w:rFonts w:ascii="Times New Roman" w:eastAsia="方正仿宋_GBK" w:hAnsi="Times New Roman"/>
          <w:sz w:val="32"/>
          <w:szCs w:val="32"/>
          <w:shd w:val="clear" w:color="auto" w:fill="FFFFFF"/>
        </w:rPr>
        <w:t>028—</w:t>
      </w:r>
      <w:r>
        <w:rPr>
          <w:rFonts w:ascii="Times New Roman" w:eastAsia="方正仿宋_GBK" w:hAnsi="Times New Roman" w:hint="eastAsia"/>
          <w:sz w:val="32"/>
          <w:szCs w:val="32"/>
          <w:shd w:val="clear" w:color="auto" w:fill="FFFFFF"/>
        </w:rPr>
        <w:t>65219316</w:t>
      </w:r>
      <w:r>
        <w:rPr>
          <w:rFonts w:ascii="Times New Roman" w:eastAsia="方正仿宋_GBK" w:hAnsi="Times New Roman"/>
          <w:sz w:val="32"/>
          <w:szCs w:val="32"/>
          <w:shd w:val="clear" w:color="auto" w:fill="FFFFFF"/>
        </w:rPr>
        <w:t>  </w:t>
      </w:r>
    </w:p>
    <w:p w:rsidR="00B1717A" w:rsidRDefault="00B1717A">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 xml:space="preserve">                                  </w:t>
      </w:r>
    </w:p>
    <w:p w:rsidR="00B1717A" w:rsidRDefault="00E33A66">
      <w:pPr>
        <w:pStyle w:val="a7"/>
        <w:widowControl/>
        <w:shd w:val="clear" w:color="auto" w:fill="FFFFFF"/>
        <w:spacing w:beforeAutospacing="0" w:afterAutospacing="0" w:line="540" w:lineRule="exact"/>
        <w:ind w:firstLine="646"/>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附件：成都市城市建设和自然资源档案馆公开招聘编外人员</w:t>
      </w:r>
    </w:p>
    <w:p w:rsidR="00B1717A" w:rsidRDefault="00E33A66">
      <w:pPr>
        <w:pStyle w:val="a7"/>
        <w:widowControl/>
        <w:shd w:val="clear" w:color="auto" w:fill="FFFFFF"/>
        <w:spacing w:beforeAutospacing="0" w:afterAutospacing="0" w:line="540" w:lineRule="exact"/>
        <w:ind w:firstLineChars="457" w:firstLine="1462"/>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报名表</w:t>
      </w:r>
    </w:p>
    <w:p w:rsidR="00B1717A" w:rsidRDefault="00B1717A">
      <w:pPr>
        <w:rPr>
          <w:rFonts w:ascii="Times New Roman" w:eastAsia="方正仿宋_GBK" w:hAnsi="Times New Roman" w:cs="Times New Roman"/>
          <w:sz w:val="32"/>
          <w:szCs w:val="32"/>
          <w:shd w:val="clear" w:color="auto" w:fill="FFFFFF"/>
        </w:rPr>
      </w:pPr>
    </w:p>
    <w:p w:rsidR="00B1717A" w:rsidRDefault="00B1717A">
      <w:pPr>
        <w:rPr>
          <w:rFonts w:ascii="Times New Roman" w:eastAsia="方正仿宋_GBK" w:hAnsi="Times New Roman" w:cs="Times New Roman"/>
          <w:sz w:val="32"/>
          <w:szCs w:val="32"/>
          <w:shd w:val="clear" w:color="auto" w:fill="FFFFFF"/>
        </w:rPr>
      </w:pPr>
    </w:p>
    <w:p w:rsidR="00B1717A" w:rsidRDefault="00B1717A">
      <w:pPr>
        <w:rPr>
          <w:rFonts w:ascii="Times New Roman" w:eastAsia="方正仿宋_GBK" w:hAnsi="Times New Roman" w:cs="Times New Roman"/>
          <w:sz w:val="32"/>
          <w:szCs w:val="32"/>
          <w:shd w:val="clear" w:color="auto" w:fill="FFFFFF"/>
        </w:rPr>
      </w:pPr>
    </w:p>
    <w:p w:rsidR="00B1717A" w:rsidRDefault="00B1717A">
      <w:pPr>
        <w:rPr>
          <w:rFonts w:ascii="Times New Roman" w:eastAsia="方正仿宋_GBK" w:hAnsi="Times New Roman" w:cs="Times New Roman"/>
          <w:sz w:val="32"/>
          <w:szCs w:val="32"/>
          <w:shd w:val="clear" w:color="auto" w:fill="FFFFFF"/>
        </w:rPr>
      </w:pPr>
    </w:p>
    <w:p w:rsidR="00B1717A" w:rsidRDefault="00B1717A">
      <w:pPr>
        <w:rPr>
          <w:rFonts w:ascii="Times New Roman" w:eastAsia="方正仿宋_GBK" w:hAnsi="Times New Roman" w:cs="Times New Roman"/>
          <w:sz w:val="32"/>
          <w:szCs w:val="32"/>
          <w:shd w:val="clear" w:color="auto" w:fill="FFFFFF"/>
        </w:rPr>
      </w:pPr>
    </w:p>
    <w:p w:rsidR="00B1717A" w:rsidRDefault="00E33A66">
      <w:pPr>
        <w:widowControl/>
        <w:jc w:val="left"/>
        <w:rPr>
          <w:rFonts w:ascii="黑体" w:eastAsia="黑体" w:hAnsi="黑体" w:cs="Times New Roman"/>
          <w:bCs/>
          <w:kern w:val="0"/>
          <w:sz w:val="30"/>
          <w:szCs w:val="30"/>
        </w:rPr>
      </w:pPr>
      <w:r>
        <w:rPr>
          <w:rFonts w:ascii="黑体" w:eastAsia="黑体" w:hAnsi="黑体" w:cs="Times New Roman" w:hint="eastAsia"/>
          <w:bCs/>
          <w:kern w:val="0"/>
          <w:sz w:val="30"/>
          <w:szCs w:val="30"/>
        </w:rPr>
        <w:t>附件</w:t>
      </w:r>
    </w:p>
    <w:p w:rsidR="00B1717A" w:rsidRDefault="00E33A66">
      <w:pPr>
        <w:widowControl/>
        <w:spacing w:line="400" w:lineRule="exact"/>
        <w:jc w:val="center"/>
        <w:rPr>
          <w:rFonts w:ascii="方正小标宋_GBK" w:eastAsia="方正小标宋_GBK" w:hAnsi="方正小标宋_GBK" w:cs="方正小标宋_GBK"/>
          <w:bCs/>
          <w:kern w:val="0"/>
          <w:sz w:val="36"/>
          <w:szCs w:val="20"/>
        </w:rPr>
      </w:pPr>
      <w:r>
        <w:rPr>
          <w:rFonts w:ascii="方正小标宋_GBK" w:eastAsia="方正小标宋_GBK" w:hAnsi="方正小标宋_GBK" w:cs="方正小标宋_GBK" w:hint="eastAsia"/>
          <w:bCs/>
          <w:kern w:val="0"/>
          <w:sz w:val="36"/>
          <w:szCs w:val="20"/>
        </w:rPr>
        <w:t>成都市城市建设和自然资源档案馆</w:t>
      </w:r>
    </w:p>
    <w:p w:rsidR="00B1717A" w:rsidRDefault="00E33A66">
      <w:pPr>
        <w:widowControl/>
        <w:spacing w:line="400" w:lineRule="exact"/>
        <w:jc w:val="center"/>
        <w:rPr>
          <w:rFonts w:ascii="方正小标宋_GBK" w:eastAsia="方正小标宋_GBK" w:hAnsi="方正小标宋_GBK" w:cs="方正小标宋_GBK"/>
          <w:bCs/>
          <w:kern w:val="0"/>
          <w:sz w:val="36"/>
          <w:szCs w:val="20"/>
        </w:rPr>
      </w:pPr>
      <w:r>
        <w:rPr>
          <w:rFonts w:ascii="方正小标宋_GBK" w:eastAsia="方正小标宋_GBK" w:hAnsi="方正小标宋_GBK" w:cs="方正小标宋_GBK" w:hint="eastAsia"/>
          <w:bCs/>
          <w:kern w:val="0"/>
          <w:sz w:val="36"/>
          <w:szCs w:val="20"/>
        </w:rPr>
        <w:t>公开招聘编外人员报名表</w:t>
      </w:r>
    </w:p>
    <w:p w:rsidR="00B1717A" w:rsidRDefault="00B1717A">
      <w:pPr>
        <w:widowControl/>
        <w:spacing w:line="200" w:lineRule="exact"/>
        <w:jc w:val="center"/>
        <w:rPr>
          <w:rFonts w:ascii="宋体" w:eastAsia="宋体" w:hAnsi="宋体" w:cs="Times New Roman"/>
          <w:b/>
          <w:bCs/>
          <w:kern w:val="0"/>
          <w:sz w:val="36"/>
          <w:szCs w:val="20"/>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
        <w:gridCol w:w="1050"/>
        <w:gridCol w:w="88"/>
        <w:gridCol w:w="1087"/>
        <w:gridCol w:w="374"/>
        <w:gridCol w:w="798"/>
        <w:gridCol w:w="1213"/>
        <w:gridCol w:w="15"/>
        <w:gridCol w:w="765"/>
        <w:gridCol w:w="1364"/>
        <w:gridCol w:w="2077"/>
      </w:tblGrid>
      <w:tr w:rsidR="00B1717A">
        <w:trPr>
          <w:trHeight w:val="606"/>
          <w:jc w:val="center"/>
        </w:trPr>
        <w:tc>
          <w:tcPr>
            <w:tcW w:w="1605" w:type="dxa"/>
            <w:gridSpan w:val="3"/>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姓名</w:t>
            </w:r>
          </w:p>
        </w:tc>
        <w:tc>
          <w:tcPr>
            <w:tcW w:w="1461" w:type="dxa"/>
            <w:gridSpan w:val="2"/>
            <w:vAlign w:val="center"/>
          </w:tcPr>
          <w:p w:rsidR="00B1717A" w:rsidRDefault="00B1717A">
            <w:pPr>
              <w:snapToGrid w:val="0"/>
              <w:spacing w:line="240" w:lineRule="atLeast"/>
              <w:jc w:val="center"/>
              <w:rPr>
                <w:rFonts w:ascii="仿宋" w:eastAsia="仿宋" w:hAnsi="仿宋" w:cs="Times New Roman"/>
                <w:bCs/>
                <w:kern w:val="0"/>
                <w:szCs w:val="21"/>
              </w:rPr>
            </w:pPr>
          </w:p>
        </w:tc>
        <w:tc>
          <w:tcPr>
            <w:tcW w:w="798" w:type="dxa"/>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应聘</w:t>
            </w:r>
          </w:p>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岗位</w:t>
            </w:r>
          </w:p>
        </w:tc>
        <w:tc>
          <w:tcPr>
            <w:tcW w:w="3357" w:type="dxa"/>
            <w:gridSpan w:val="4"/>
            <w:vAlign w:val="center"/>
          </w:tcPr>
          <w:p w:rsidR="00B1717A" w:rsidRDefault="00B1717A">
            <w:pPr>
              <w:snapToGrid w:val="0"/>
              <w:spacing w:line="240" w:lineRule="atLeast"/>
              <w:jc w:val="center"/>
              <w:rPr>
                <w:rFonts w:ascii="仿宋" w:eastAsia="仿宋" w:hAnsi="仿宋" w:cs="Times New Roman"/>
                <w:bCs/>
                <w:kern w:val="0"/>
                <w:szCs w:val="21"/>
              </w:rPr>
            </w:pPr>
          </w:p>
        </w:tc>
        <w:tc>
          <w:tcPr>
            <w:tcW w:w="2077" w:type="dxa"/>
            <w:vMerge w:val="restart"/>
            <w:vAlign w:val="center"/>
          </w:tcPr>
          <w:p w:rsidR="00B1717A" w:rsidRDefault="00B1717A">
            <w:pPr>
              <w:widowControl/>
              <w:snapToGrid w:val="0"/>
              <w:spacing w:line="240" w:lineRule="atLeast"/>
              <w:rPr>
                <w:rFonts w:ascii="仿宋" w:eastAsia="仿宋" w:hAnsi="仿宋" w:cs="Times New Roman"/>
                <w:kern w:val="0"/>
                <w:szCs w:val="21"/>
              </w:rPr>
            </w:pPr>
          </w:p>
        </w:tc>
      </w:tr>
      <w:tr w:rsidR="00B1717A">
        <w:trPr>
          <w:trHeight w:val="606"/>
          <w:jc w:val="center"/>
        </w:trPr>
        <w:tc>
          <w:tcPr>
            <w:tcW w:w="1605" w:type="dxa"/>
            <w:gridSpan w:val="3"/>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毕业学校</w:t>
            </w:r>
          </w:p>
        </w:tc>
        <w:tc>
          <w:tcPr>
            <w:tcW w:w="1461" w:type="dxa"/>
            <w:gridSpan w:val="2"/>
            <w:vAlign w:val="center"/>
          </w:tcPr>
          <w:p w:rsidR="00B1717A" w:rsidRDefault="00B1717A">
            <w:pPr>
              <w:snapToGrid w:val="0"/>
              <w:spacing w:line="240" w:lineRule="atLeast"/>
              <w:jc w:val="center"/>
              <w:rPr>
                <w:rFonts w:ascii="仿宋" w:eastAsia="仿宋" w:hAnsi="仿宋" w:cs="Times New Roman"/>
                <w:bCs/>
                <w:kern w:val="0"/>
                <w:szCs w:val="21"/>
              </w:rPr>
            </w:pPr>
          </w:p>
        </w:tc>
        <w:tc>
          <w:tcPr>
            <w:tcW w:w="798" w:type="dxa"/>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性别</w:t>
            </w:r>
          </w:p>
        </w:tc>
        <w:tc>
          <w:tcPr>
            <w:tcW w:w="1213" w:type="dxa"/>
            <w:vAlign w:val="center"/>
          </w:tcPr>
          <w:p w:rsidR="00B1717A" w:rsidRDefault="00B1717A">
            <w:pPr>
              <w:snapToGrid w:val="0"/>
              <w:spacing w:line="240" w:lineRule="atLeast"/>
              <w:jc w:val="center"/>
              <w:rPr>
                <w:rFonts w:ascii="仿宋" w:eastAsia="仿宋" w:hAnsi="仿宋" w:cs="Times New Roman"/>
                <w:bCs/>
                <w:kern w:val="0"/>
                <w:szCs w:val="21"/>
              </w:rPr>
            </w:pPr>
          </w:p>
        </w:tc>
        <w:tc>
          <w:tcPr>
            <w:tcW w:w="780" w:type="dxa"/>
            <w:gridSpan w:val="2"/>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出生</w:t>
            </w:r>
          </w:p>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年月</w:t>
            </w:r>
          </w:p>
        </w:tc>
        <w:tc>
          <w:tcPr>
            <w:tcW w:w="1364" w:type="dxa"/>
            <w:vAlign w:val="center"/>
          </w:tcPr>
          <w:p w:rsidR="00B1717A" w:rsidRDefault="00B1717A">
            <w:pPr>
              <w:snapToGrid w:val="0"/>
              <w:spacing w:line="240" w:lineRule="atLeast"/>
              <w:jc w:val="center"/>
              <w:rPr>
                <w:rFonts w:ascii="仿宋" w:eastAsia="仿宋" w:hAnsi="仿宋" w:cs="Times New Roman"/>
                <w:bCs/>
                <w:kern w:val="0"/>
                <w:szCs w:val="21"/>
              </w:rPr>
            </w:pPr>
          </w:p>
        </w:tc>
        <w:tc>
          <w:tcPr>
            <w:tcW w:w="2077" w:type="dxa"/>
            <w:vMerge/>
            <w:vAlign w:val="center"/>
          </w:tcPr>
          <w:p w:rsidR="00B1717A" w:rsidRDefault="00B1717A">
            <w:pPr>
              <w:widowControl/>
              <w:snapToGrid w:val="0"/>
              <w:spacing w:line="240" w:lineRule="atLeast"/>
              <w:jc w:val="center"/>
              <w:rPr>
                <w:rFonts w:ascii="仿宋" w:eastAsia="仿宋" w:hAnsi="仿宋" w:cs="Times New Roman"/>
                <w:kern w:val="0"/>
                <w:szCs w:val="21"/>
              </w:rPr>
            </w:pPr>
          </w:p>
        </w:tc>
      </w:tr>
      <w:tr w:rsidR="00B1717A">
        <w:trPr>
          <w:trHeight w:val="606"/>
          <w:jc w:val="center"/>
        </w:trPr>
        <w:tc>
          <w:tcPr>
            <w:tcW w:w="1605" w:type="dxa"/>
            <w:gridSpan w:val="3"/>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所学专业</w:t>
            </w:r>
          </w:p>
        </w:tc>
        <w:tc>
          <w:tcPr>
            <w:tcW w:w="1461" w:type="dxa"/>
            <w:gridSpan w:val="2"/>
            <w:vAlign w:val="center"/>
          </w:tcPr>
          <w:p w:rsidR="00B1717A" w:rsidRDefault="00B1717A">
            <w:pPr>
              <w:snapToGrid w:val="0"/>
              <w:spacing w:line="240" w:lineRule="atLeast"/>
              <w:jc w:val="center"/>
              <w:rPr>
                <w:rFonts w:ascii="仿宋" w:eastAsia="仿宋" w:hAnsi="仿宋" w:cs="Times New Roman"/>
                <w:bCs/>
                <w:kern w:val="0"/>
                <w:szCs w:val="21"/>
              </w:rPr>
            </w:pPr>
          </w:p>
        </w:tc>
        <w:tc>
          <w:tcPr>
            <w:tcW w:w="798" w:type="dxa"/>
            <w:vAlign w:val="center"/>
          </w:tcPr>
          <w:p w:rsidR="00B1717A" w:rsidRDefault="00E33A66">
            <w:pPr>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学历</w:t>
            </w:r>
          </w:p>
          <w:p w:rsidR="00B1717A" w:rsidRDefault="00E33A66">
            <w:pPr>
              <w:snapToGrid w:val="0"/>
              <w:spacing w:line="240" w:lineRule="atLeast"/>
              <w:jc w:val="center"/>
              <w:rPr>
                <w:rFonts w:ascii="仿宋" w:eastAsia="仿宋" w:hAnsi="仿宋" w:cs="Times New Roman"/>
                <w:bCs/>
                <w:kern w:val="0"/>
                <w:szCs w:val="21"/>
              </w:rPr>
            </w:pPr>
            <w:r>
              <w:rPr>
                <w:rFonts w:ascii="仿宋" w:eastAsia="仿宋" w:hAnsi="仿宋" w:cs="Times New Roman" w:hint="eastAsia"/>
                <w:b/>
                <w:kern w:val="0"/>
                <w:szCs w:val="21"/>
              </w:rPr>
              <w:t>学位</w:t>
            </w:r>
          </w:p>
        </w:tc>
        <w:tc>
          <w:tcPr>
            <w:tcW w:w="1213" w:type="dxa"/>
            <w:vAlign w:val="center"/>
          </w:tcPr>
          <w:p w:rsidR="00B1717A" w:rsidRDefault="00B1717A">
            <w:pPr>
              <w:widowControl/>
              <w:snapToGrid w:val="0"/>
              <w:spacing w:line="240" w:lineRule="atLeast"/>
              <w:jc w:val="center"/>
              <w:rPr>
                <w:rFonts w:ascii="仿宋" w:eastAsia="仿宋" w:hAnsi="仿宋" w:cs="Times New Roman"/>
                <w:kern w:val="0"/>
                <w:szCs w:val="21"/>
              </w:rPr>
            </w:pPr>
          </w:p>
        </w:tc>
        <w:tc>
          <w:tcPr>
            <w:tcW w:w="780" w:type="dxa"/>
            <w:gridSpan w:val="2"/>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毕业</w:t>
            </w:r>
          </w:p>
          <w:p w:rsidR="00B1717A" w:rsidRDefault="00E33A66">
            <w:pPr>
              <w:widowControl/>
              <w:snapToGrid w:val="0"/>
              <w:spacing w:line="240" w:lineRule="atLeast"/>
              <w:jc w:val="center"/>
              <w:rPr>
                <w:rFonts w:ascii="仿宋" w:eastAsia="仿宋" w:hAnsi="仿宋" w:cs="Times New Roman"/>
                <w:kern w:val="0"/>
                <w:szCs w:val="21"/>
              </w:rPr>
            </w:pPr>
            <w:r>
              <w:rPr>
                <w:rFonts w:ascii="仿宋" w:eastAsia="仿宋" w:hAnsi="仿宋" w:cs="Times New Roman"/>
                <w:b/>
                <w:kern w:val="0"/>
                <w:szCs w:val="21"/>
              </w:rPr>
              <w:t>时间</w:t>
            </w:r>
          </w:p>
        </w:tc>
        <w:tc>
          <w:tcPr>
            <w:tcW w:w="1364" w:type="dxa"/>
            <w:vAlign w:val="center"/>
          </w:tcPr>
          <w:p w:rsidR="00B1717A" w:rsidRDefault="00B1717A">
            <w:pPr>
              <w:widowControl/>
              <w:snapToGrid w:val="0"/>
              <w:spacing w:line="240" w:lineRule="atLeast"/>
              <w:jc w:val="center"/>
              <w:rPr>
                <w:rFonts w:ascii="仿宋" w:eastAsia="仿宋" w:hAnsi="仿宋" w:cs="Times New Roman"/>
                <w:kern w:val="0"/>
                <w:szCs w:val="21"/>
              </w:rPr>
            </w:pPr>
          </w:p>
        </w:tc>
        <w:tc>
          <w:tcPr>
            <w:tcW w:w="2077" w:type="dxa"/>
            <w:vMerge/>
            <w:vAlign w:val="center"/>
          </w:tcPr>
          <w:p w:rsidR="00B1717A" w:rsidRDefault="00B1717A">
            <w:pPr>
              <w:widowControl/>
              <w:snapToGrid w:val="0"/>
              <w:spacing w:line="240" w:lineRule="atLeast"/>
              <w:jc w:val="center"/>
              <w:rPr>
                <w:rFonts w:ascii="仿宋" w:eastAsia="仿宋" w:hAnsi="仿宋" w:cs="Times New Roman"/>
                <w:kern w:val="0"/>
                <w:szCs w:val="21"/>
              </w:rPr>
            </w:pPr>
          </w:p>
        </w:tc>
      </w:tr>
      <w:tr w:rsidR="00B1717A">
        <w:trPr>
          <w:trHeight w:val="606"/>
          <w:jc w:val="center"/>
        </w:trPr>
        <w:tc>
          <w:tcPr>
            <w:tcW w:w="1605" w:type="dxa"/>
            <w:gridSpan w:val="3"/>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婚姻状况</w:t>
            </w:r>
          </w:p>
        </w:tc>
        <w:tc>
          <w:tcPr>
            <w:tcW w:w="1461" w:type="dxa"/>
            <w:gridSpan w:val="2"/>
            <w:tcMar>
              <w:left w:w="28" w:type="dxa"/>
              <w:right w:w="28" w:type="dxa"/>
            </w:tcMar>
            <w:vAlign w:val="center"/>
          </w:tcPr>
          <w:p w:rsidR="00B1717A" w:rsidRDefault="00B1717A">
            <w:pPr>
              <w:snapToGrid w:val="0"/>
              <w:spacing w:line="240" w:lineRule="atLeast"/>
              <w:jc w:val="center"/>
              <w:rPr>
                <w:rFonts w:ascii="仿宋" w:eastAsia="仿宋" w:hAnsi="仿宋" w:cs="Times New Roman"/>
                <w:bCs/>
                <w:kern w:val="0"/>
                <w:szCs w:val="21"/>
              </w:rPr>
            </w:pPr>
          </w:p>
        </w:tc>
        <w:tc>
          <w:tcPr>
            <w:tcW w:w="798" w:type="dxa"/>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政治</w:t>
            </w:r>
          </w:p>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面貌</w:t>
            </w:r>
          </w:p>
        </w:tc>
        <w:tc>
          <w:tcPr>
            <w:tcW w:w="1213" w:type="dxa"/>
            <w:tcMar>
              <w:left w:w="28" w:type="dxa"/>
              <w:right w:w="28" w:type="dxa"/>
            </w:tcMar>
            <w:vAlign w:val="center"/>
          </w:tcPr>
          <w:p w:rsidR="00B1717A" w:rsidRDefault="00B1717A">
            <w:pPr>
              <w:snapToGrid w:val="0"/>
              <w:spacing w:line="240" w:lineRule="atLeast"/>
              <w:jc w:val="center"/>
              <w:rPr>
                <w:rFonts w:ascii="仿宋" w:eastAsia="仿宋" w:hAnsi="仿宋" w:cs="Times New Roman"/>
                <w:bCs/>
                <w:kern w:val="0"/>
                <w:szCs w:val="21"/>
              </w:rPr>
            </w:pPr>
          </w:p>
        </w:tc>
        <w:tc>
          <w:tcPr>
            <w:tcW w:w="780" w:type="dxa"/>
            <w:gridSpan w:val="2"/>
            <w:tcMar>
              <w:left w:w="0" w:type="dxa"/>
              <w:right w:w="0" w:type="dxa"/>
            </w:tcMar>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入党</w:t>
            </w:r>
          </w:p>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时间</w:t>
            </w:r>
          </w:p>
        </w:tc>
        <w:tc>
          <w:tcPr>
            <w:tcW w:w="1364" w:type="dxa"/>
            <w:tcMar>
              <w:left w:w="28" w:type="dxa"/>
              <w:right w:w="28" w:type="dxa"/>
            </w:tcMar>
            <w:vAlign w:val="center"/>
          </w:tcPr>
          <w:p w:rsidR="00B1717A" w:rsidRDefault="00B1717A">
            <w:pPr>
              <w:snapToGrid w:val="0"/>
              <w:spacing w:line="240" w:lineRule="atLeast"/>
              <w:jc w:val="center"/>
              <w:rPr>
                <w:rFonts w:ascii="仿宋" w:eastAsia="仿宋" w:hAnsi="仿宋" w:cs="Times New Roman"/>
                <w:bCs/>
                <w:kern w:val="0"/>
                <w:szCs w:val="21"/>
              </w:rPr>
            </w:pPr>
          </w:p>
        </w:tc>
        <w:tc>
          <w:tcPr>
            <w:tcW w:w="2077" w:type="dxa"/>
            <w:vMerge/>
            <w:vAlign w:val="center"/>
          </w:tcPr>
          <w:p w:rsidR="00B1717A" w:rsidRDefault="00B1717A">
            <w:pPr>
              <w:widowControl/>
              <w:snapToGrid w:val="0"/>
              <w:spacing w:line="240" w:lineRule="atLeast"/>
              <w:jc w:val="center"/>
              <w:rPr>
                <w:rFonts w:ascii="仿宋" w:eastAsia="仿宋" w:hAnsi="仿宋" w:cs="Times New Roman"/>
                <w:kern w:val="0"/>
                <w:szCs w:val="21"/>
              </w:rPr>
            </w:pPr>
          </w:p>
        </w:tc>
      </w:tr>
      <w:tr w:rsidR="00B1717A">
        <w:trPr>
          <w:trHeight w:val="606"/>
          <w:jc w:val="center"/>
        </w:trPr>
        <w:tc>
          <w:tcPr>
            <w:tcW w:w="1605" w:type="dxa"/>
            <w:gridSpan w:val="3"/>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籍贯</w:t>
            </w:r>
          </w:p>
        </w:tc>
        <w:tc>
          <w:tcPr>
            <w:tcW w:w="1461" w:type="dxa"/>
            <w:gridSpan w:val="2"/>
            <w:vAlign w:val="center"/>
          </w:tcPr>
          <w:p w:rsidR="00B1717A" w:rsidRDefault="00B1717A">
            <w:pPr>
              <w:widowControl/>
              <w:snapToGrid w:val="0"/>
              <w:spacing w:line="240" w:lineRule="atLeast"/>
              <w:jc w:val="center"/>
              <w:rPr>
                <w:rFonts w:ascii="仿宋" w:eastAsia="仿宋" w:hAnsi="仿宋" w:cs="Times New Roman"/>
                <w:kern w:val="0"/>
                <w:szCs w:val="21"/>
              </w:rPr>
            </w:pPr>
          </w:p>
        </w:tc>
        <w:tc>
          <w:tcPr>
            <w:tcW w:w="798" w:type="dxa"/>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身份</w:t>
            </w:r>
          </w:p>
          <w:p w:rsidR="00B1717A" w:rsidRDefault="00E33A66">
            <w:pPr>
              <w:widowControl/>
              <w:snapToGrid w:val="0"/>
              <w:spacing w:line="240" w:lineRule="atLeast"/>
              <w:jc w:val="center"/>
              <w:rPr>
                <w:rFonts w:ascii="仿宋" w:eastAsia="仿宋" w:hAnsi="仿宋" w:cs="Times New Roman"/>
                <w:kern w:val="0"/>
                <w:szCs w:val="21"/>
              </w:rPr>
            </w:pPr>
            <w:r>
              <w:rPr>
                <w:rFonts w:ascii="仿宋" w:eastAsia="仿宋" w:hAnsi="仿宋" w:cs="Times New Roman" w:hint="eastAsia"/>
                <w:b/>
                <w:kern w:val="0"/>
                <w:szCs w:val="21"/>
              </w:rPr>
              <w:t>证号</w:t>
            </w:r>
          </w:p>
        </w:tc>
        <w:tc>
          <w:tcPr>
            <w:tcW w:w="5434" w:type="dxa"/>
            <w:gridSpan w:val="5"/>
            <w:vAlign w:val="center"/>
          </w:tcPr>
          <w:p w:rsidR="00B1717A" w:rsidRDefault="00B1717A">
            <w:pPr>
              <w:widowControl/>
              <w:snapToGrid w:val="0"/>
              <w:spacing w:line="240" w:lineRule="atLeast"/>
              <w:jc w:val="center"/>
              <w:rPr>
                <w:rFonts w:ascii="仿宋" w:eastAsia="仿宋" w:hAnsi="仿宋" w:cs="Times New Roman"/>
                <w:kern w:val="0"/>
                <w:szCs w:val="21"/>
              </w:rPr>
            </w:pPr>
          </w:p>
        </w:tc>
      </w:tr>
      <w:tr w:rsidR="00B1717A">
        <w:trPr>
          <w:trHeight w:val="606"/>
          <w:jc w:val="center"/>
        </w:trPr>
        <w:tc>
          <w:tcPr>
            <w:tcW w:w="1605" w:type="dxa"/>
            <w:gridSpan w:val="3"/>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现居住地址</w:t>
            </w:r>
          </w:p>
        </w:tc>
        <w:tc>
          <w:tcPr>
            <w:tcW w:w="3487" w:type="dxa"/>
            <w:gridSpan w:val="5"/>
            <w:tcMar>
              <w:left w:w="28" w:type="dxa"/>
              <w:right w:w="28" w:type="dxa"/>
            </w:tcMar>
            <w:vAlign w:val="center"/>
          </w:tcPr>
          <w:p w:rsidR="00B1717A" w:rsidRDefault="00B1717A">
            <w:pPr>
              <w:snapToGrid w:val="0"/>
              <w:spacing w:line="240" w:lineRule="atLeast"/>
              <w:jc w:val="center"/>
              <w:rPr>
                <w:rFonts w:ascii="仿宋" w:eastAsia="仿宋" w:hAnsi="仿宋" w:cs="Times New Roman"/>
                <w:bCs/>
                <w:kern w:val="0"/>
                <w:szCs w:val="21"/>
              </w:rPr>
            </w:pPr>
          </w:p>
        </w:tc>
        <w:tc>
          <w:tcPr>
            <w:tcW w:w="765" w:type="dxa"/>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联系</w:t>
            </w:r>
          </w:p>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电话</w:t>
            </w:r>
          </w:p>
        </w:tc>
        <w:tc>
          <w:tcPr>
            <w:tcW w:w="3441" w:type="dxa"/>
            <w:gridSpan w:val="2"/>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1605" w:type="dxa"/>
            <w:gridSpan w:val="3"/>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特长、爱好</w:t>
            </w:r>
          </w:p>
        </w:tc>
        <w:tc>
          <w:tcPr>
            <w:tcW w:w="3487" w:type="dxa"/>
            <w:gridSpan w:val="5"/>
            <w:tcBorders>
              <w:bottom w:val="nil"/>
            </w:tcBorders>
            <w:tcMar>
              <w:left w:w="28" w:type="dxa"/>
              <w:right w:w="28" w:type="dxa"/>
            </w:tcMar>
            <w:vAlign w:val="center"/>
          </w:tcPr>
          <w:p w:rsidR="00B1717A" w:rsidRDefault="00B1717A">
            <w:pPr>
              <w:widowControl/>
              <w:snapToGrid w:val="0"/>
              <w:spacing w:line="240" w:lineRule="atLeast"/>
              <w:jc w:val="center"/>
              <w:rPr>
                <w:rFonts w:ascii="仿宋" w:eastAsia="仿宋" w:hAnsi="仿宋" w:cs="Times New Roman"/>
                <w:b/>
                <w:kern w:val="0"/>
                <w:szCs w:val="21"/>
              </w:rPr>
            </w:pPr>
          </w:p>
        </w:tc>
        <w:tc>
          <w:tcPr>
            <w:tcW w:w="765" w:type="dxa"/>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电子</w:t>
            </w:r>
          </w:p>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邮箱</w:t>
            </w:r>
          </w:p>
        </w:tc>
        <w:tc>
          <w:tcPr>
            <w:tcW w:w="3441" w:type="dxa"/>
            <w:gridSpan w:val="2"/>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1605" w:type="dxa"/>
            <w:gridSpan w:val="3"/>
            <w:tcMar>
              <w:left w:w="28" w:type="dxa"/>
              <w:right w:w="28" w:type="dxa"/>
            </w:tcMar>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人员身份</w:t>
            </w:r>
          </w:p>
        </w:tc>
        <w:tc>
          <w:tcPr>
            <w:tcW w:w="7693" w:type="dxa"/>
            <w:gridSpan w:val="8"/>
            <w:tcBorders>
              <w:bottom w:val="nil"/>
            </w:tcBorders>
            <w:tcMar>
              <w:left w:w="28" w:type="dxa"/>
              <w:right w:w="28" w:type="dxa"/>
            </w:tcMar>
            <w:vAlign w:val="center"/>
          </w:tcPr>
          <w:p w:rsidR="00B1717A" w:rsidRDefault="00E33A66">
            <w:pPr>
              <w:snapToGrid w:val="0"/>
              <w:spacing w:line="240" w:lineRule="atLeast"/>
              <w:jc w:val="center"/>
              <w:rPr>
                <w:rFonts w:ascii="仿宋" w:eastAsia="仿宋" w:hAnsi="仿宋" w:cs="Times New Roman"/>
                <w:bCs/>
                <w:kern w:val="0"/>
                <w:szCs w:val="21"/>
              </w:rPr>
            </w:pPr>
            <w:r>
              <w:rPr>
                <w:rFonts w:ascii="仿宋" w:eastAsia="仿宋" w:hAnsi="仿宋" w:cs="Times New Roman" w:hint="eastAsia"/>
                <w:b/>
                <w:kern w:val="0"/>
                <w:szCs w:val="21"/>
              </w:rPr>
              <w:t>社会在职</w:t>
            </w:r>
            <w:r>
              <w:rPr>
                <w:rFonts w:ascii="仿宋" w:eastAsia="仿宋" w:hAnsi="仿宋" w:cs="Times New Roman" w:hint="eastAsia"/>
                <w:b/>
                <w:kern w:val="0"/>
                <w:szCs w:val="21"/>
              </w:rPr>
              <w:sym w:font="Wingdings 2" w:char="00A3"/>
            </w:r>
            <w:r>
              <w:rPr>
                <w:rFonts w:ascii="仿宋" w:eastAsia="仿宋" w:hAnsi="仿宋" w:cs="Times New Roman" w:hint="eastAsia"/>
                <w:b/>
                <w:kern w:val="0"/>
                <w:szCs w:val="21"/>
              </w:rPr>
              <w:t xml:space="preserve">  </w:t>
            </w:r>
            <w:r>
              <w:rPr>
                <w:rFonts w:ascii="仿宋" w:eastAsia="仿宋" w:hAnsi="仿宋" w:cs="Times New Roman"/>
                <w:b/>
                <w:kern w:val="0"/>
                <w:szCs w:val="21"/>
              </w:rPr>
              <w:t xml:space="preserve"> </w:t>
            </w:r>
            <w:r>
              <w:rPr>
                <w:rFonts w:ascii="仿宋" w:eastAsia="仿宋" w:hAnsi="仿宋" w:cs="Times New Roman" w:hint="eastAsia"/>
                <w:b/>
                <w:kern w:val="0"/>
                <w:szCs w:val="21"/>
              </w:rPr>
              <w:t xml:space="preserve"> </w:t>
            </w:r>
            <w:r>
              <w:rPr>
                <w:rFonts w:ascii="仿宋" w:eastAsia="仿宋" w:hAnsi="仿宋" w:cs="Times New Roman" w:hint="eastAsia"/>
                <w:b/>
                <w:kern w:val="0"/>
                <w:szCs w:val="21"/>
              </w:rPr>
              <w:t>社会</w:t>
            </w:r>
            <w:r>
              <w:rPr>
                <w:rFonts w:ascii="仿宋" w:eastAsia="仿宋" w:hAnsi="仿宋" w:cs="Times New Roman"/>
                <w:b/>
                <w:kern w:val="0"/>
                <w:szCs w:val="21"/>
              </w:rPr>
              <w:t>非在职</w:t>
            </w:r>
            <w:r>
              <w:rPr>
                <w:rFonts w:ascii="仿宋" w:eastAsia="仿宋" w:hAnsi="仿宋" w:cs="Times New Roman" w:hint="eastAsia"/>
                <w:b/>
                <w:kern w:val="0"/>
                <w:szCs w:val="21"/>
              </w:rPr>
              <w:t>□</w:t>
            </w:r>
            <w:r>
              <w:rPr>
                <w:rFonts w:ascii="仿宋" w:eastAsia="仿宋" w:hAnsi="仿宋" w:cs="Times New Roman" w:hint="eastAsia"/>
                <w:b/>
                <w:kern w:val="0"/>
                <w:szCs w:val="21"/>
              </w:rPr>
              <w:t xml:space="preserve"> </w:t>
            </w:r>
            <w:r>
              <w:rPr>
                <w:rFonts w:ascii="仿宋" w:eastAsia="仿宋" w:hAnsi="仿宋" w:cs="Times New Roman"/>
                <w:b/>
                <w:kern w:val="0"/>
                <w:szCs w:val="21"/>
              </w:rPr>
              <w:t xml:space="preserve"> </w:t>
            </w:r>
          </w:p>
        </w:tc>
      </w:tr>
      <w:tr w:rsidR="00B1717A">
        <w:trPr>
          <w:trHeight w:val="606"/>
          <w:jc w:val="center"/>
        </w:trPr>
        <w:tc>
          <w:tcPr>
            <w:tcW w:w="467" w:type="dxa"/>
            <w:vMerge w:val="restart"/>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学习经历</w:t>
            </w:r>
          </w:p>
        </w:tc>
        <w:tc>
          <w:tcPr>
            <w:tcW w:w="2225" w:type="dxa"/>
            <w:gridSpan w:val="3"/>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起止时间</w:t>
            </w:r>
          </w:p>
        </w:tc>
        <w:tc>
          <w:tcPr>
            <w:tcW w:w="6606" w:type="dxa"/>
            <w:gridSpan w:val="7"/>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学校及专业（学历、学位）</w:t>
            </w:r>
          </w:p>
        </w:tc>
      </w:tr>
      <w:tr w:rsidR="00B1717A">
        <w:trPr>
          <w:trHeight w:val="606"/>
          <w:jc w:val="center"/>
        </w:trPr>
        <w:tc>
          <w:tcPr>
            <w:tcW w:w="467" w:type="dxa"/>
            <w:vMerge/>
            <w:vAlign w:val="center"/>
          </w:tcPr>
          <w:p w:rsidR="00B1717A" w:rsidRDefault="00B1717A">
            <w:pPr>
              <w:snapToGrid w:val="0"/>
              <w:spacing w:line="240" w:lineRule="atLeast"/>
              <w:jc w:val="center"/>
              <w:rPr>
                <w:rFonts w:ascii="仿宋" w:eastAsia="仿宋" w:hAnsi="仿宋" w:cs="Times New Roman"/>
                <w:bCs/>
                <w:kern w:val="0"/>
                <w:szCs w:val="21"/>
              </w:rPr>
            </w:pPr>
          </w:p>
        </w:tc>
        <w:tc>
          <w:tcPr>
            <w:tcW w:w="2225" w:type="dxa"/>
            <w:gridSpan w:val="3"/>
            <w:vAlign w:val="center"/>
          </w:tcPr>
          <w:p w:rsidR="00B1717A" w:rsidRDefault="00B1717A">
            <w:pPr>
              <w:snapToGrid w:val="0"/>
              <w:spacing w:line="240" w:lineRule="atLeast"/>
              <w:jc w:val="center"/>
              <w:rPr>
                <w:rFonts w:ascii="仿宋" w:eastAsia="仿宋" w:hAnsi="仿宋" w:cs="Times New Roman"/>
                <w:bCs/>
                <w:kern w:val="0"/>
                <w:szCs w:val="21"/>
              </w:rPr>
            </w:pPr>
          </w:p>
        </w:tc>
        <w:tc>
          <w:tcPr>
            <w:tcW w:w="6606" w:type="dxa"/>
            <w:gridSpan w:val="7"/>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467" w:type="dxa"/>
            <w:vMerge/>
            <w:vAlign w:val="center"/>
          </w:tcPr>
          <w:p w:rsidR="00B1717A" w:rsidRDefault="00B1717A">
            <w:pPr>
              <w:snapToGrid w:val="0"/>
              <w:spacing w:line="240" w:lineRule="atLeast"/>
              <w:jc w:val="center"/>
              <w:rPr>
                <w:rFonts w:ascii="仿宋" w:eastAsia="仿宋" w:hAnsi="仿宋" w:cs="Times New Roman"/>
                <w:bCs/>
                <w:kern w:val="0"/>
                <w:szCs w:val="21"/>
              </w:rPr>
            </w:pPr>
          </w:p>
        </w:tc>
        <w:tc>
          <w:tcPr>
            <w:tcW w:w="2225" w:type="dxa"/>
            <w:gridSpan w:val="3"/>
            <w:vAlign w:val="center"/>
          </w:tcPr>
          <w:p w:rsidR="00B1717A" w:rsidRDefault="00B1717A">
            <w:pPr>
              <w:snapToGrid w:val="0"/>
              <w:spacing w:line="240" w:lineRule="atLeast"/>
              <w:jc w:val="center"/>
              <w:rPr>
                <w:rFonts w:ascii="仿宋" w:eastAsia="仿宋" w:hAnsi="仿宋" w:cs="Times New Roman"/>
                <w:bCs/>
                <w:kern w:val="0"/>
                <w:szCs w:val="21"/>
              </w:rPr>
            </w:pPr>
          </w:p>
        </w:tc>
        <w:tc>
          <w:tcPr>
            <w:tcW w:w="6606" w:type="dxa"/>
            <w:gridSpan w:val="7"/>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467" w:type="dxa"/>
            <w:vMerge w:val="restart"/>
            <w:tcBorders>
              <w:top w:val="single" w:sz="4" w:space="0" w:color="auto"/>
              <w:left w:val="single" w:sz="4" w:space="0" w:color="auto"/>
              <w:right w:val="single" w:sz="4" w:space="0" w:color="auto"/>
            </w:tcBorders>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本人工作经历</w:t>
            </w:r>
          </w:p>
        </w:tc>
        <w:tc>
          <w:tcPr>
            <w:tcW w:w="2225" w:type="dxa"/>
            <w:gridSpan w:val="3"/>
            <w:tcBorders>
              <w:top w:val="single" w:sz="4" w:space="0" w:color="auto"/>
              <w:left w:val="single" w:sz="4" w:space="0" w:color="auto"/>
              <w:bottom w:val="single" w:sz="4" w:space="0" w:color="auto"/>
              <w:right w:val="single" w:sz="4" w:space="0" w:color="auto"/>
            </w:tcBorders>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起止时间</w:t>
            </w:r>
          </w:p>
        </w:tc>
        <w:tc>
          <w:tcPr>
            <w:tcW w:w="6606" w:type="dxa"/>
            <w:gridSpan w:val="7"/>
            <w:tcBorders>
              <w:top w:val="single" w:sz="4" w:space="0" w:color="auto"/>
              <w:left w:val="single" w:sz="4" w:space="0" w:color="auto"/>
              <w:bottom w:val="single" w:sz="4" w:space="0" w:color="auto"/>
              <w:right w:val="single" w:sz="4" w:space="0" w:color="auto"/>
            </w:tcBorders>
            <w:vAlign w:val="center"/>
          </w:tcPr>
          <w:p w:rsidR="00B1717A" w:rsidRDefault="00E33A66">
            <w:pPr>
              <w:widowControl/>
              <w:snapToGrid w:val="0"/>
              <w:spacing w:line="240" w:lineRule="atLeast"/>
              <w:jc w:val="center"/>
              <w:rPr>
                <w:rFonts w:ascii="仿宋" w:eastAsia="仿宋" w:hAnsi="仿宋" w:cs="Times New Roman"/>
                <w:b/>
                <w:spacing w:val="-20"/>
                <w:kern w:val="0"/>
                <w:szCs w:val="21"/>
              </w:rPr>
            </w:pPr>
            <w:r>
              <w:rPr>
                <w:rFonts w:ascii="仿宋" w:eastAsia="仿宋" w:hAnsi="仿宋" w:cs="Times New Roman" w:hint="eastAsia"/>
                <w:b/>
                <w:spacing w:val="-20"/>
                <w:kern w:val="0"/>
                <w:szCs w:val="21"/>
              </w:rPr>
              <w:t>工作单位</w:t>
            </w:r>
            <w:r>
              <w:rPr>
                <w:rFonts w:ascii="仿宋" w:eastAsia="仿宋" w:hAnsi="仿宋" w:cs="Times New Roman"/>
                <w:b/>
                <w:spacing w:val="-20"/>
                <w:kern w:val="0"/>
                <w:szCs w:val="21"/>
              </w:rPr>
              <w:t>（职务、职称）</w:t>
            </w:r>
          </w:p>
        </w:tc>
      </w:tr>
      <w:tr w:rsidR="00B1717A">
        <w:trPr>
          <w:trHeight w:val="606"/>
          <w:jc w:val="center"/>
        </w:trPr>
        <w:tc>
          <w:tcPr>
            <w:tcW w:w="467" w:type="dxa"/>
            <w:vMerge/>
            <w:tcBorders>
              <w:left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kern w:val="0"/>
                <w:szCs w:val="21"/>
              </w:rPr>
            </w:pPr>
          </w:p>
        </w:tc>
        <w:tc>
          <w:tcPr>
            <w:tcW w:w="2225" w:type="dxa"/>
            <w:gridSpan w:val="3"/>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kern w:val="0"/>
                <w:szCs w:val="21"/>
              </w:rPr>
            </w:pPr>
          </w:p>
        </w:tc>
        <w:tc>
          <w:tcPr>
            <w:tcW w:w="6606" w:type="dxa"/>
            <w:gridSpan w:val="7"/>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467" w:type="dxa"/>
            <w:vMerge/>
            <w:tcBorders>
              <w:left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bCs/>
                <w:kern w:val="0"/>
                <w:szCs w:val="21"/>
              </w:rPr>
            </w:pPr>
          </w:p>
        </w:tc>
        <w:tc>
          <w:tcPr>
            <w:tcW w:w="2225" w:type="dxa"/>
            <w:gridSpan w:val="3"/>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bCs/>
                <w:kern w:val="0"/>
                <w:szCs w:val="21"/>
              </w:rPr>
            </w:pPr>
          </w:p>
        </w:tc>
        <w:tc>
          <w:tcPr>
            <w:tcW w:w="6606" w:type="dxa"/>
            <w:gridSpan w:val="7"/>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1517" w:type="dxa"/>
            <w:gridSpan w:val="2"/>
            <w:tcBorders>
              <w:left w:val="single" w:sz="4" w:space="0" w:color="auto"/>
              <w:right w:val="single" w:sz="4" w:space="0" w:color="auto"/>
            </w:tcBorders>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所获</w:t>
            </w:r>
            <w:r>
              <w:rPr>
                <w:rFonts w:ascii="仿宋" w:eastAsia="仿宋" w:hAnsi="仿宋" w:cs="Times New Roman"/>
                <w:b/>
                <w:kern w:val="0"/>
                <w:szCs w:val="21"/>
              </w:rPr>
              <w:t>荣誉</w:t>
            </w:r>
            <w:r>
              <w:rPr>
                <w:rFonts w:ascii="仿宋" w:eastAsia="仿宋" w:hAnsi="仿宋" w:cs="Times New Roman" w:hint="eastAsia"/>
                <w:b/>
                <w:kern w:val="0"/>
                <w:szCs w:val="21"/>
              </w:rPr>
              <w:t>、</w:t>
            </w:r>
          </w:p>
          <w:p w:rsidR="00B1717A" w:rsidRDefault="00E33A66">
            <w:pPr>
              <w:widowControl/>
              <w:snapToGrid w:val="0"/>
              <w:spacing w:line="240" w:lineRule="atLeast"/>
              <w:jc w:val="center"/>
              <w:rPr>
                <w:rFonts w:ascii="仿宋" w:eastAsia="仿宋" w:hAnsi="仿宋" w:cs="Times New Roman"/>
                <w:bCs/>
                <w:kern w:val="0"/>
                <w:szCs w:val="21"/>
              </w:rPr>
            </w:pPr>
            <w:r>
              <w:rPr>
                <w:rFonts w:ascii="仿宋" w:eastAsia="仿宋" w:hAnsi="仿宋" w:cs="Times New Roman"/>
                <w:b/>
                <w:kern w:val="0"/>
                <w:szCs w:val="21"/>
              </w:rPr>
              <w:t>奖励情况</w:t>
            </w:r>
          </w:p>
        </w:tc>
        <w:tc>
          <w:tcPr>
            <w:tcW w:w="7781" w:type="dxa"/>
            <w:gridSpan w:val="9"/>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center"/>
              <w:rPr>
                <w:rFonts w:ascii="仿宋" w:eastAsia="仿宋" w:hAnsi="仿宋" w:cs="Times New Roman"/>
                <w:bCs/>
                <w:kern w:val="0"/>
                <w:szCs w:val="21"/>
              </w:rPr>
            </w:pPr>
          </w:p>
        </w:tc>
      </w:tr>
      <w:tr w:rsidR="00B1717A">
        <w:trPr>
          <w:trHeight w:val="606"/>
          <w:jc w:val="center"/>
        </w:trPr>
        <w:tc>
          <w:tcPr>
            <w:tcW w:w="1517" w:type="dxa"/>
            <w:gridSpan w:val="2"/>
            <w:tcBorders>
              <w:left w:val="single" w:sz="4" w:space="0" w:color="auto"/>
              <w:right w:val="single" w:sz="4" w:space="0" w:color="auto"/>
            </w:tcBorders>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参与项目情况</w:t>
            </w:r>
          </w:p>
        </w:tc>
        <w:tc>
          <w:tcPr>
            <w:tcW w:w="7781" w:type="dxa"/>
            <w:gridSpan w:val="9"/>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left"/>
              <w:rPr>
                <w:rFonts w:ascii="仿宋" w:eastAsia="仿宋" w:hAnsi="仿宋" w:cs="Times New Roman"/>
                <w:bCs/>
                <w:kern w:val="0"/>
                <w:szCs w:val="21"/>
              </w:rPr>
            </w:pPr>
          </w:p>
        </w:tc>
      </w:tr>
      <w:tr w:rsidR="00B1717A">
        <w:trPr>
          <w:trHeight w:val="616"/>
          <w:jc w:val="center"/>
        </w:trPr>
        <w:tc>
          <w:tcPr>
            <w:tcW w:w="1517" w:type="dxa"/>
            <w:gridSpan w:val="2"/>
            <w:tcBorders>
              <w:left w:val="single" w:sz="4" w:space="0" w:color="auto"/>
              <w:right w:val="single" w:sz="4" w:space="0" w:color="auto"/>
            </w:tcBorders>
            <w:vAlign w:val="center"/>
          </w:tcPr>
          <w:p w:rsidR="00B1717A" w:rsidRDefault="00E33A66">
            <w:pPr>
              <w:widowControl/>
              <w:snapToGrid w:val="0"/>
              <w:spacing w:line="240" w:lineRule="atLeast"/>
              <w:jc w:val="center"/>
              <w:rPr>
                <w:rFonts w:ascii="仿宋" w:eastAsia="仿宋" w:hAnsi="仿宋" w:cs="Times New Roman"/>
                <w:b/>
                <w:kern w:val="0"/>
                <w:szCs w:val="21"/>
              </w:rPr>
            </w:pPr>
            <w:r>
              <w:rPr>
                <w:rFonts w:ascii="仿宋" w:eastAsia="仿宋" w:hAnsi="仿宋" w:cs="Times New Roman" w:hint="eastAsia"/>
                <w:b/>
                <w:kern w:val="0"/>
                <w:szCs w:val="21"/>
              </w:rPr>
              <w:t>备注</w:t>
            </w:r>
          </w:p>
        </w:tc>
        <w:tc>
          <w:tcPr>
            <w:tcW w:w="7781" w:type="dxa"/>
            <w:gridSpan w:val="9"/>
            <w:tcBorders>
              <w:top w:val="single" w:sz="4" w:space="0" w:color="auto"/>
              <w:left w:val="single" w:sz="4" w:space="0" w:color="auto"/>
              <w:bottom w:val="single" w:sz="4" w:space="0" w:color="auto"/>
              <w:right w:val="single" w:sz="4" w:space="0" w:color="auto"/>
            </w:tcBorders>
            <w:vAlign w:val="center"/>
          </w:tcPr>
          <w:p w:rsidR="00B1717A" w:rsidRDefault="00B1717A">
            <w:pPr>
              <w:snapToGrid w:val="0"/>
              <w:spacing w:line="240" w:lineRule="atLeast"/>
              <w:jc w:val="left"/>
              <w:rPr>
                <w:rFonts w:ascii="仿宋" w:eastAsia="仿宋" w:hAnsi="仿宋" w:cs="Times New Roman"/>
                <w:bCs/>
                <w:kern w:val="0"/>
                <w:szCs w:val="21"/>
              </w:rPr>
            </w:pPr>
          </w:p>
        </w:tc>
      </w:tr>
    </w:tbl>
    <w:p w:rsidR="00B1717A" w:rsidRDefault="00B1717A">
      <w:pPr>
        <w:pStyle w:val="a7"/>
        <w:widowControl/>
        <w:shd w:val="clear" w:color="auto" w:fill="FFFFFF"/>
        <w:snapToGrid w:val="0"/>
        <w:spacing w:beforeAutospacing="0" w:afterAutospacing="0" w:line="240" w:lineRule="atLeast"/>
        <w:rPr>
          <w:rFonts w:ascii="Times New Roman" w:eastAsia="方正仿宋_GBK" w:hAnsi="Times New Roman"/>
          <w:sz w:val="32"/>
          <w:szCs w:val="32"/>
          <w:shd w:val="clear" w:color="auto" w:fill="FFFFFF"/>
        </w:rPr>
      </w:pPr>
    </w:p>
    <w:sectPr w:rsidR="00B1717A">
      <w:headerReference w:type="default" r:id="rId7"/>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33A66">
      <w:r>
        <w:separator/>
      </w:r>
    </w:p>
  </w:endnote>
  <w:endnote w:type="continuationSeparator" w:id="0">
    <w:p w:rsidR="00000000" w:rsidRDefault="00E3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2EFF" w:usb1="C000247B" w:usb2="00000009" w:usb3="00000000" w:csb0="000001FF" w:csb1="00000000"/>
    <w:embedRegular r:id="rId1" w:subsetted="1" w:fontKey="{CB87111A-9B4F-4A06-8940-A1B601B6D7A5}"/>
  </w:font>
  <w:font w:name="仿宋_GB2312">
    <w:altName w:val="宋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5149CC6D-7C79-408F-8D79-1AE342C2801C}"/>
  </w:font>
  <w:font w:name="黑体">
    <w:altName w:val="SimHei"/>
    <w:panose1 w:val="02010609060101010101"/>
    <w:charset w:val="86"/>
    <w:family w:val="modern"/>
    <w:pitch w:val="fixed"/>
    <w:sig w:usb0="800002BF" w:usb1="38CF7CFA" w:usb2="00000016" w:usb3="00000000" w:csb0="00040001" w:csb1="00000000"/>
    <w:embedRegular r:id="rId3" w:subsetted="1" w:fontKey="{38A1F092-366C-4F5C-8276-4986D41EBD45}"/>
  </w:font>
  <w:font w:name="方正仿宋_GBK">
    <w:panose1 w:val="03000509000000000000"/>
    <w:charset w:val="86"/>
    <w:family w:val="script"/>
    <w:pitch w:val="fixed"/>
    <w:sig w:usb0="00000001" w:usb1="080E0000" w:usb2="00000010" w:usb3="00000000" w:csb0="00040000" w:csb1="00000000"/>
    <w:embedRegular r:id="rId4" w:subsetted="1" w:fontKey="{2C069F44-0FD2-4FD3-A527-2C4343E86A79}"/>
  </w:font>
  <w:font w:name="方正楷体_GBK">
    <w:panose1 w:val="03000509000000000000"/>
    <w:charset w:val="86"/>
    <w:family w:val="script"/>
    <w:pitch w:val="fixed"/>
    <w:sig w:usb0="00000001" w:usb1="080E0000" w:usb2="00000010" w:usb3="00000000" w:csb0="00040000" w:csb1="00000000"/>
    <w:embedRegular r:id="rId5" w:subsetted="1" w:fontKey="{C1A1D18E-618D-4B48-B3B0-8D31B53343BC}"/>
  </w:font>
  <w:font w:name="方正黑体_GBK">
    <w:panose1 w:val="03000509000000000000"/>
    <w:charset w:val="86"/>
    <w:family w:val="script"/>
    <w:pitch w:val="fixed"/>
    <w:sig w:usb0="00000001" w:usb1="080E0000" w:usb2="00000010" w:usb3="00000000" w:csb0="00040000" w:csb1="00000000"/>
    <w:embedRegular r:id="rId6" w:subsetted="1" w:fontKey="{AF8E375D-1B5E-4AD2-BD71-E51040DC6CB6}"/>
  </w:font>
  <w:font w:name="宋体-方正超大字符集">
    <w:altName w:val="宋体"/>
    <w:charset w:val="86"/>
    <w:family w:val="script"/>
    <w:pitch w:val="default"/>
    <w:sig w:usb0="00000000" w:usb1="0000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embedBold r:id="rId7" w:subsetted="1" w:fontKey="{86ED3765-9E1F-415D-A834-69D6F80E0824}"/>
  </w:font>
  <w:font w:name="Wingdings 2">
    <w:panose1 w:val="05020102010507070707"/>
    <w:charset w:val="02"/>
    <w:family w:val="roman"/>
    <w:pitch w:val="variable"/>
    <w:sig w:usb0="00000000" w:usb1="10000000" w:usb2="00000000" w:usb3="00000000" w:csb0="80000000" w:csb1="00000000"/>
    <w:embedRegular r:id="rId8" w:fontKey="{9CF82E1E-BB6E-4668-987B-CA638340A1AF}"/>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17A" w:rsidRDefault="00E33A6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717A" w:rsidRDefault="00E33A66">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- 2 -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1717A" w:rsidRDefault="00E33A66">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- 2 -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33A66">
      <w:r>
        <w:separator/>
      </w:r>
    </w:p>
  </w:footnote>
  <w:footnote w:type="continuationSeparator" w:id="0">
    <w:p w:rsidR="00000000" w:rsidRDefault="00E33A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17A" w:rsidRDefault="00E33A66">
    <w:pPr>
      <w:pStyle w:val="a6"/>
      <w:pBdr>
        <w:bottom w:val="none" w:sz="0" w:space="1" w:color="auto"/>
      </w:pBdr>
      <w:tabs>
        <w:tab w:val="left" w:pos="2517"/>
      </w:tabs>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wMGY4MTJkZDYxNzk2OTViNWE2NWEzMDMzZTRkZmUifQ=="/>
  </w:docVars>
  <w:rsids>
    <w:rsidRoot w:val="55C72DAF"/>
    <w:rsid w:val="B5FDB7EF"/>
    <w:rsid w:val="D93E70F4"/>
    <w:rsid w:val="FBEF449E"/>
    <w:rsid w:val="0014326D"/>
    <w:rsid w:val="0018709B"/>
    <w:rsid w:val="002645AC"/>
    <w:rsid w:val="002E3388"/>
    <w:rsid w:val="002F3CC3"/>
    <w:rsid w:val="003139B9"/>
    <w:rsid w:val="00325C61"/>
    <w:rsid w:val="00495BA8"/>
    <w:rsid w:val="0066690F"/>
    <w:rsid w:val="00765E8C"/>
    <w:rsid w:val="00817A8D"/>
    <w:rsid w:val="008204F7"/>
    <w:rsid w:val="008A338B"/>
    <w:rsid w:val="00994E7A"/>
    <w:rsid w:val="009B4CF6"/>
    <w:rsid w:val="00B1717A"/>
    <w:rsid w:val="00B52727"/>
    <w:rsid w:val="00BC05F9"/>
    <w:rsid w:val="00BF587E"/>
    <w:rsid w:val="00CC5922"/>
    <w:rsid w:val="00CD5BB7"/>
    <w:rsid w:val="00D542D4"/>
    <w:rsid w:val="00DB77D7"/>
    <w:rsid w:val="00E33A66"/>
    <w:rsid w:val="00E51005"/>
    <w:rsid w:val="00E96C11"/>
    <w:rsid w:val="00F363F9"/>
    <w:rsid w:val="00F7489E"/>
    <w:rsid w:val="0100285F"/>
    <w:rsid w:val="014D6E13"/>
    <w:rsid w:val="01E46D89"/>
    <w:rsid w:val="03C30C20"/>
    <w:rsid w:val="040E0245"/>
    <w:rsid w:val="0541517E"/>
    <w:rsid w:val="061B11E8"/>
    <w:rsid w:val="066B5CCB"/>
    <w:rsid w:val="06B17456"/>
    <w:rsid w:val="080F2686"/>
    <w:rsid w:val="082539FE"/>
    <w:rsid w:val="085F5486"/>
    <w:rsid w:val="0869623A"/>
    <w:rsid w:val="08C84058"/>
    <w:rsid w:val="0969436B"/>
    <w:rsid w:val="099C619C"/>
    <w:rsid w:val="09BB4F7F"/>
    <w:rsid w:val="09F811DC"/>
    <w:rsid w:val="0A095016"/>
    <w:rsid w:val="0A391C3C"/>
    <w:rsid w:val="0A71587A"/>
    <w:rsid w:val="0BF342B2"/>
    <w:rsid w:val="0C0D15D3"/>
    <w:rsid w:val="0C882A07"/>
    <w:rsid w:val="0CD3235A"/>
    <w:rsid w:val="0D1B387B"/>
    <w:rsid w:val="0DA73361"/>
    <w:rsid w:val="0DB02216"/>
    <w:rsid w:val="0E7771D7"/>
    <w:rsid w:val="0F046C72"/>
    <w:rsid w:val="0F307AB2"/>
    <w:rsid w:val="113448E1"/>
    <w:rsid w:val="11B229F9"/>
    <w:rsid w:val="11BF511D"/>
    <w:rsid w:val="1223446F"/>
    <w:rsid w:val="12BE53D5"/>
    <w:rsid w:val="14FB2F80"/>
    <w:rsid w:val="15744E8D"/>
    <w:rsid w:val="157F52EF"/>
    <w:rsid w:val="16D75F4E"/>
    <w:rsid w:val="16EF2001"/>
    <w:rsid w:val="17034063"/>
    <w:rsid w:val="172D2B29"/>
    <w:rsid w:val="17441A1F"/>
    <w:rsid w:val="17F87054"/>
    <w:rsid w:val="193E101D"/>
    <w:rsid w:val="196D36B1"/>
    <w:rsid w:val="1AC92B69"/>
    <w:rsid w:val="1AD02149"/>
    <w:rsid w:val="1B494EEE"/>
    <w:rsid w:val="1C60574F"/>
    <w:rsid w:val="1C8C20A0"/>
    <w:rsid w:val="1CE95744"/>
    <w:rsid w:val="1DC65643"/>
    <w:rsid w:val="1E4C1AE7"/>
    <w:rsid w:val="1ECA6EAF"/>
    <w:rsid w:val="1F6B2440"/>
    <w:rsid w:val="200F7712"/>
    <w:rsid w:val="20105B4D"/>
    <w:rsid w:val="20D61A43"/>
    <w:rsid w:val="211D4BD7"/>
    <w:rsid w:val="214C004F"/>
    <w:rsid w:val="21E95D9E"/>
    <w:rsid w:val="22BE4F7D"/>
    <w:rsid w:val="22EC3898"/>
    <w:rsid w:val="22FB1920"/>
    <w:rsid w:val="235975E1"/>
    <w:rsid w:val="23922691"/>
    <w:rsid w:val="23AE4FF1"/>
    <w:rsid w:val="24125FBB"/>
    <w:rsid w:val="24681644"/>
    <w:rsid w:val="24B623B0"/>
    <w:rsid w:val="24C13D4C"/>
    <w:rsid w:val="2666570F"/>
    <w:rsid w:val="269C7383"/>
    <w:rsid w:val="26CC3181"/>
    <w:rsid w:val="287265EE"/>
    <w:rsid w:val="28E53263"/>
    <w:rsid w:val="29A22F02"/>
    <w:rsid w:val="29DB4666"/>
    <w:rsid w:val="2AE80DE9"/>
    <w:rsid w:val="2B0214E6"/>
    <w:rsid w:val="2B2A3977"/>
    <w:rsid w:val="2B473D61"/>
    <w:rsid w:val="2BE07D12"/>
    <w:rsid w:val="2C251BC9"/>
    <w:rsid w:val="2D76184F"/>
    <w:rsid w:val="2E183BE8"/>
    <w:rsid w:val="2E953036"/>
    <w:rsid w:val="2F7B66D0"/>
    <w:rsid w:val="30D41D7F"/>
    <w:rsid w:val="314E5ECE"/>
    <w:rsid w:val="31CA6C28"/>
    <w:rsid w:val="33022C64"/>
    <w:rsid w:val="333378C0"/>
    <w:rsid w:val="33E52369"/>
    <w:rsid w:val="342134EF"/>
    <w:rsid w:val="34C24459"/>
    <w:rsid w:val="356E7A04"/>
    <w:rsid w:val="36631C6B"/>
    <w:rsid w:val="369E1D4A"/>
    <w:rsid w:val="36FB1EA4"/>
    <w:rsid w:val="38334301"/>
    <w:rsid w:val="3AEA295B"/>
    <w:rsid w:val="3B0C28D2"/>
    <w:rsid w:val="3C6E4EC6"/>
    <w:rsid w:val="3D8A6535"/>
    <w:rsid w:val="3DAC7E58"/>
    <w:rsid w:val="3E0F3A5D"/>
    <w:rsid w:val="3EDA993F"/>
    <w:rsid w:val="3EDB58AE"/>
    <w:rsid w:val="3F565EEC"/>
    <w:rsid w:val="3F5E982A"/>
    <w:rsid w:val="3F794503"/>
    <w:rsid w:val="3FCF2FCC"/>
    <w:rsid w:val="40640ABA"/>
    <w:rsid w:val="41160EFF"/>
    <w:rsid w:val="433526F6"/>
    <w:rsid w:val="44E82747"/>
    <w:rsid w:val="45AE0395"/>
    <w:rsid w:val="46DC584E"/>
    <w:rsid w:val="473A07C7"/>
    <w:rsid w:val="47634B79"/>
    <w:rsid w:val="47661D5C"/>
    <w:rsid w:val="47E81FD1"/>
    <w:rsid w:val="48142DC6"/>
    <w:rsid w:val="48286871"/>
    <w:rsid w:val="483132DD"/>
    <w:rsid w:val="49431BB4"/>
    <w:rsid w:val="495518E8"/>
    <w:rsid w:val="49EB7C38"/>
    <w:rsid w:val="4A365275"/>
    <w:rsid w:val="4A72504B"/>
    <w:rsid w:val="4ABD2DF6"/>
    <w:rsid w:val="4B566CBA"/>
    <w:rsid w:val="4C401B65"/>
    <w:rsid w:val="4D344A7D"/>
    <w:rsid w:val="4E04568A"/>
    <w:rsid w:val="4E3E0B9C"/>
    <w:rsid w:val="4FA63245"/>
    <w:rsid w:val="50250266"/>
    <w:rsid w:val="5055041F"/>
    <w:rsid w:val="54A6749B"/>
    <w:rsid w:val="55345137"/>
    <w:rsid w:val="557B4484"/>
    <w:rsid w:val="55C72DAF"/>
    <w:rsid w:val="577E46FF"/>
    <w:rsid w:val="587D0513"/>
    <w:rsid w:val="589D2963"/>
    <w:rsid w:val="5A36306F"/>
    <w:rsid w:val="5B345801"/>
    <w:rsid w:val="5B4A5024"/>
    <w:rsid w:val="5FF07197"/>
    <w:rsid w:val="602B6AA7"/>
    <w:rsid w:val="603D6F06"/>
    <w:rsid w:val="617C2C1B"/>
    <w:rsid w:val="62427522"/>
    <w:rsid w:val="63343EC4"/>
    <w:rsid w:val="63F024E1"/>
    <w:rsid w:val="63F1010F"/>
    <w:rsid w:val="64850E7B"/>
    <w:rsid w:val="65753E9F"/>
    <w:rsid w:val="658E3D60"/>
    <w:rsid w:val="6623094C"/>
    <w:rsid w:val="67486190"/>
    <w:rsid w:val="675E6100"/>
    <w:rsid w:val="6A8A71EB"/>
    <w:rsid w:val="6B2036AC"/>
    <w:rsid w:val="6BEC510D"/>
    <w:rsid w:val="6BFF15D4"/>
    <w:rsid w:val="6C8163CC"/>
    <w:rsid w:val="6CAD3C95"/>
    <w:rsid w:val="6D28735C"/>
    <w:rsid w:val="701B4B37"/>
    <w:rsid w:val="70372FF8"/>
    <w:rsid w:val="71276D87"/>
    <w:rsid w:val="719271FC"/>
    <w:rsid w:val="71ED55C5"/>
    <w:rsid w:val="72D65829"/>
    <w:rsid w:val="7318735E"/>
    <w:rsid w:val="73DD333B"/>
    <w:rsid w:val="74041A81"/>
    <w:rsid w:val="745E1C1C"/>
    <w:rsid w:val="74F8478F"/>
    <w:rsid w:val="7510653F"/>
    <w:rsid w:val="75F73F89"/>
    <w:rsid w:val="760F67F7"/>
    <w:rsid w:val="76E87686"/>
    <w:rsid w:val="775A1CF3"/>
    <w:rsid w:val="77884AB3"/>
    <w:rsid w:val="77B84C6C"/>
    <w:rsid w:val="7998121C"/>
    <w:rsid w:val="79ED1632"/>
    <w:rsid w:val="7AB3043C"/>
    <w:rsid w:val="7AD65B35"/>
    <w:rsid w:val="7AD85D51"/>
    <w:rsid w:val="7B7E31C1"/>
    <w:rsid w:val="7BDF4EBD"/>
    <w:rsid w:val="7C02295A"/>
    <w:rsid w:val="7C876A78"/>
    <w:rsid w:val="7CC17109"/>
    <w:rsid w:val="7CCA16C9"/>
    <w:rsid w:val="7DBF0B02"/>
    <w:rsid w:val="7DE247F1"/>
    <w:rsid w:val="7E1F3C97"/>
    <w:rsid w:val="7EA61CC2"/>
    <w:rsid w:val="7F9B62E2"/>
    <w:rsid w:val="7FA7516D"/>
    <w:rsid w:val="9FFB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492DEC-2333-4C9D-AB41-BB218AA0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qFormat/>
    <w:pPr>
      <w:pBdr>
        <w:bottom w:val="single" w:sz="6" w:space="1" w:color="auto"/>
      </w:pBdr>
      <w:tabs>
        <w:tab w:val="center" w:pos="4153"/>
        <w:tab w:val="right" w:pos="8306"/>
      </w:tabs>
      <w:snapToGrid w:val="0"/>
      <w:jc w:val="center"/>
    </w:pPr>
    <w:rPr>
      <w:rFonts w:eastAsia="仿宋_GB2312"/>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574</Words>
  <Characters>3277</Characters>
  <Application>Microsoft Office Word</Application>
  <DocSecurity>0</DocSecurity>
  <Lines>27</Lines>
  <Paragraphs>7</Paragraphs>
  <ScaleCrop>false</ScaleCrop>
  <Company>Microsoft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bgsls</cp:lastModifiedBy>
  <cp:revision>2</cp:revision>
  <cp:lastPrinted>2025-11-28T18:28:00Z</cp:lastPrinted>
  <dcterms:created xsi:type="dcterms:W3CDTF">2025-12-04T01:59:00Z</dcterms:created>
  <dcterms:modified xsi:type="dcterms:W3CDTF">2025-12-04T01:59:00Z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A6820CDE3E7D44B68187028E25855A9D_13</vt:lpwstr>
  </property>
  <property fmtid="{D5CDD505-2E9C-101B-9397-08002B2CF9AE}" pid="4" name="KSOTemplateDocerSaveRecord">
    <vt:lpwstr>eyJoZGlkIjoiZjQwMGY4MTJkZDYxNzk2OTViNWE2NWEzMDMzZTRkZmUiLCJ1c2VySWQiOiI3NDIyMzAxODYifQ==</vt:lpwstr>
  </property>
</Properties>
</file>