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1F51F">
      <w:pPr>
        <w:spacing w:line="500" w:lineRule="exact"/>
        <w:outlineLvl w:val="9"/>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pPr>
      <w:r>
        <w:rPr>
          <w:rFonts w:hint="default" w:ascii="Times New Roman" w:hAnsi="Times New Roman" w:eastAsia="黑体" w:cs="Times New Roman"/>
          <w:color w:val="000000" w:themeColor="text1"/>
          <w:spacing w:val="-6"/>
          <w:sz w:val="28"/>
          <w:szCs w:val="28"/>
          <w:lang w:eastAsia="zh-CN"/>
          <w14:textFill>
            <w14:solidFill>
              <w14:schemeClr w14:val="tx1"/>
            </w14:solidFill>
          </w14:textFill>
        </w:rPr>
        <w:t>附件</w:t>
      </w:r>
      <w:r>
        <w:rPr>
          <w:rFonts w:hint="default" w:ascii="Times New Roman" w:hAnsi="Times New Roman" w:eastAsia="黑体" w:cs="Times New Roman"/>
          <w:color w:val="000000" w:themeColor="text1"/>
          <w:spacing w:val="-6"/>
          <w:sz w:val="28"/>
          <w:szCs w:val="28"/>
          <w:lang w:val="en-US" w:eastAsia="zh-CN"/>
          <w14:textFill>
            <w14:solidFill>
              <w14:schemeClr w14:val="tx1"/>
            </w14:solidFill>
          </w14:textFill>
        </w:rPr>
        <w:t>2</w:t>
      </w:r>
    </w:p>
    <w:p w14:paraId="6CE07DB8">
      <w:pPr>
        <w:spacing w:line="500" w:lineRule="exact"/>
        <w:jc w:val="center"/>
        <w:outlineLvl w:val="9"/>
        <w:rPr>
          <w:rFonts w:hint="default" w:ascii="Times New Roman" w:hAnsi="Times New Roman" w:eastAsia="方正小标宋简体" w:cs="Times New Roman"/>
          <w:b w:val="0"/>
          <w:bCs w:val="0"/>
          <w:color w:val="000000" w:themeColor="text1"/>
          <w:sz w:val="32"/>
          <w:szCs w:val="32"/>
          <w:lang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t>报考须知</w:t>
      </w:r>
    </w:p>
    <w:p w14:paraId="39780840">
      <w:pPr>
        <w:spacing w:line="500" w:lineRule="exact"/>
        <w:ind w:firstLine="560" w:firstLineChars="200"/>
        <w:outlineLvl w:val="9"/>
        <w:rPr>
          <w:rFonts w:hint="default" w:ascii="Times New Roman" w:hAnsi="Times New Roman" w:eastAsia="黑体" w:cs="Times New Roman"/>
          <w:color w:val="000000" w:themeColor="text1"/>
          <w:sz w:val="28"/>
          <w:szCs w:val="28"/>
          <w14:textFill>
            <w14:solidFill>
              <w14:schemeClr w14:val="tx1"/>
            </w14:solidFill>
          </w14:textFill>
        </w:rPr>
      </w:pPr>
    </w:p>
    <w:p w14:paraId="03712C03">
      <w:pPr>
        <w:spacing w:line="500" w:lineRule="exact"/>
        <w:ind w:firstLine="560" w:firstLineChars="200"/>
        <w:outlineLvl w:val="9"/>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一、网上填写报名信息时应注意什么？</w:t>
      </w:r>
    </w:p>
    <w:p w14:paraId="48236DA1">
      <w:pPr>
        <w:spacing w:line="500" w:lineRule="exact"/>
        <w:ind w:firstLine="560" w:firstLineChars="200"/>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C8F98AF">
      <w:pPr>
        <w:spacing w:line="500" w:lineRule="exact"/>
        <w:ind w:firstLine="560" w:firstLineChars="200"/>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在面试资格审查</w:t>
      </w:r>
      <w:r>
        <w:rPr>
          <w:rFonts w:hint="default" w:ascii="Times New Roman" w:hAnsi="Times New Roman" w:eastAsia="仿宋_GB2312" w:cs="Times New Roman"/>
          <w:color w:val="000000" w:themeColor="text1"/>
          <w:sz w:val="28"/>
          <w:szCs w:val="28"/>
          <w14:textFill>
            <w14:solidFill>
              <w14:schemeClr w14:val="tx1"/>
            </w14:solidFill>
          </w14:textFill>
        </w:rPr>
        <w:t>前取得证书的承诺，未如期取得，本人承担相应后果。</w:t>
      </w:r>
    </w:p>
    <w:p w14:paraId="345C43A2">
      <w:pPr>
        <w:spacing w:line="500" w:lineRule="exact"/>
        <w:ind w:firstLine="560" w:firstLineChars="200"/>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家庭成员及其主要社会关系，须填写姓名、工作单位及职务。学习和工作（待业）经历须从高中阶段起填写至报名时止，不得间断。</w:t>
      </w:r>
    </w:p>
    <w:p w14:paraId="763BB61D">
      <w:pPr>
        <w:spacing w:line="500" w:lineRule="exact"/>
        <w:ind w:firstLine="560" w:firstLineChars="200"/>
        <w:outlineLvl w:val="9"/>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lang w:eastAsia="zh-CN"/>
          <w14:textFill>
            <w14:solidFill>
              <w14:schemeClr w14:val="tx1"/>
            </w14:solidFill>
          </w14:textFill>
        </w:rPr>
        <w:t>二</w:t>
      </w:r>
      <w:r>
        <w:rPr>
          <w:rFonts w:hint="default" w:ascii="Times New Roman" w:hAnsi="Times New Roman" w:eastAsia="黑体" w:cs="Times New Roman"/>
          <w:color w:val="000000" w:themeColor="text1"/>
          <w:sz w:val="28"/>
          <w:szCs w:val="28"/>
          <w14:textFill>
            <w14:solidFill>
              <w14:schemeClr w14:val="tx1"/>
            </w14:solidFill>
          </w14:textFill>
        </w:rPr>
        <w:t>、本次招聘中要求的有效身份证件指的是什么？</w:t>
      </w:r>
    </w:p>
    <w:p w14:paraId="12CEC5FB">
      <w:pPr>
        <w:spacing w:line="500" w:lineRule="exact"/>
        <w:ind w:firstLine="560" w:firstLineChars="200"/>
        <w:outlineLvl w:val="9"/>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有效身份证件包括有效期限内的居民身份证、社会保障卡&lt;含照片&gt;</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港澳居民来往内地通行证、</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中华人民共和国台湾居民居住证、</w:t>
      </w:r>
      <w:r>
        <w:rPr>
          <w:rFonts w:hint="default" w:ascii="Times New Roman" w:hAnsi="Times New Roman" w:eastAsia="仿宋_GB2312" w:cs="Times New Roman"/>
          <w:color w:val="000000" w:themeColor="text1"/>
          <w:sz w:val="28"/>
          <w:szCs w:val="28"/>
          <w14:textFill>
            <w14:solidFill>
              <w14:schemeClr w14:val="tx1"/>
            </w14:solidFill>
          </w14:textFill>
        </w:rPr>
        <w:t>台湾居民来往大陆通行证。不含过期身份证、一代身份证、身份证复印件等其他证件、证明</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p>
    <w:p w14:paraId="428082B4">
      <w:pPr>
        <w:spacing w:line="500" w:lineRule="exact"/>
        <w:ind w:firstLine="560" w:firstLineChars="200"/>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请考生妥善保管本人有效居民身份证件，过期或丢失的，请务必在考前及时到公安机关换领或补办。</w:t>
      </w:r>
    </w:p>
    <w:p w14:paraId="67221677">
      <w:pPr>
        <w:spacing w:line="500" w:lineRule="exact"/>
        <w:ind w:firstLine="560" w:firstLineChars="200"/>
        <w:outlineLvl w:val="9"/>
        <w:rPr>
          <w:rFonts w:hint="default" w:ascii="Times New Roman" w:hAnsi="Times New Roman" w:eastAsia="黑体" w:cs="Times New Roman"/>
          <w:color w:val="000000" w:themeColor="text1"/>
          <w:sz w:val="28"/>
          <w:szCs w:val="28"/>
          <w14:textFill>
            <w14:solidFill>
              <w14:schemeClr w14:val="tx1"/>
            </w14:solidFill>
          </w14:textFill>
        </w:rPr>
      </w:pPr>
      <w:r>
        <w:rPr>
          <w:rFonts w:hint="eastAsia" w:ascii="Times New Roman" w:hAnsi="Times New Roman" w:eastAsia="黑体" w:cs="Times New Roman"/>
          <w:color w:val="000000" w:themeColor="text1"/>
          <w:sz w:val="28"/>
          <w:szCs w:val="28"/>
          <w:lang w:val="en-US" w:eastAsia="zh-CN"/>
          <w14:textFill>
            <w14:solidFill>
              <w14:schemeClr w14:val="tx1"/>
            </w14:solidFill>
          </w14:textFill>
        </w:rPr>
        <w:t>三</w:t>
      </w:r>
      <w:r>
        <w:rPr>
          <w:rFonts w:hint="default" w:ascii="Times New Roman" w:hAnsi="Times New Roman" w:eastAsia="黑体" w:cs="Times New Roman"/>
          <w:color w:val="000000" w:themeColor="text1"/>
          <w:sz w:val="28"/>
          <w:szCs w:val="28"/>
          <w:lang w:eastAsia="zh-CN"/>
          <w14:textFill>
            <w14:solidFill>
              <w14:schemeClr w14:val="tx1"/>
            </w14:solidFill>
          </w14:textFill>
        </w:rPr>
        <w:t>、本次招聘中政策性加分如何办理？</w:t>
      </w:r>
    </w:p>
    <w:p w14:paraId="4D95054B">
      <w:pPr>
        <w:spacing w:line="500" w:lineRule="exact"/>
        <w:ind w:firstLine="560" w:firstLineChars="200"/>
        <w:outlineLvl w:val="9"/>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根据</w:t>
      </w:r>
      <w:r>
        <w:rPr>
          <w:rFonts w:hint="default" w:ascii="Times New Roman" w:hAnsi="Times New Roman" w:eastAsia="仿宋_GB2312" w:cs="Times New Roman"/>
          <w:color w:val="000000" w:themeColor="text1"/>
          <w:sz w:val="28"/>
          <w:szCs w:val="28"/>
          <w14:textFill>
            <w14:solidFill>
              <w14:schemeClr w14:val="tx1"/>
            </w14:solidFill>
          </w14:textFill>
        </w:rPr>
        <w:t>《四川省事业单位公开招聘工作人员实施办法》</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川人社规〔2024〕3号</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《中共四川省委组织部四川省人力资源和社会保障厅关于退役大学生士兵报考事业单位享受有关加分政策答复意见的通知》（川人社函〔2018〕318号）</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中共四川省委组织部四川省人力资源和社会保障厅等十部门关于实施第四轮高校毕业生“三支一扶”计划的通知</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川人社发〔2021〕19号</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共青团四川省委四川省教育厅四川省财政厅四川省人力资源和社会保障厅关于推动四川省大学生志愿服务西部计划服务乡村振兴战略的实施意见</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川青联发〔2021〕28号</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川卫发〔2022〕7号</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川卫人教函〔2022〕84号</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）等规定执行相关加分。</w:t>
      </w:r>
    </w:p>
    <w:p w14:paraId="2E8C040A">
      <w:pPr>
        <w:spacing w:line="500" w:lineRule="exact"/>
        <w:ind w:firstLine="560" w:firstLineChars="200"/>
        <w:outlineLvl w:val="9"/>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符合加分政策规定的</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应聘人员</w:t>
      </w:r>
      <w:r>
        <w:rPr>
          <w:rFonts w:hint="default" w:ascii="Times New Roman" w:hAnsi="Times New Roman" w:eastAsia="仿宋_GB2312" w:cs="Times New Roman"/>
          <w:color w:val="000000" w:themeColor="text1"/>
          <w:sz w:val="28"/>
          <w:szCs w:val="28"/>
          <w14:textFill>
            <w14:solidFill>
              <w14:schemeClr w14:val="tx1"/>
            </w14:solidFill>
          </w14:textFill>
        </w:rPr>
        <w:t>，在笔试</w:t>
      </w:r>
      <w:r>
        <w:rPr>
          <w:rFonts w:hint="default" w:ascii="Times New Roman" w:hAnsi="Times New Roman" w:eastAsia="仿宋_GB2312" w:cs="Times New Roman"/>
          <w:strike w:val="0"/>
          <w:dstrike w:val="0"/>
          <w:color w:val="000000" w:themeColor="text1"/>
          <w:sz w:val="28"/>
          <w:szCs w:val="28"/>
          <w14:textFill>
            <w14:solidFill>
              <w14:schemeClr w14:val="tx1"/>
            </w14:solidFill>
          </w14:textFill>
        </w:rPr>
        <w:t>总</w:t>
      </w:r>
      <w:r>
        <w:rPr>
          <w:rFonts w:hint="default" w:ascii="Times New Roman" w:hAnsi="Times New Roman" w:eastAsia="仿宋_GB2312" w:cs="Times New Roman"/>
          <w:color w:val="000000" w:themeColor="text1"/>
          <w:sz w:val="28"/>
          <w:szCs w:val="28"/>
          <w14:textFill>
            <w14:solidFill>
              <w14:schemeClr w14:val="tx1"/>
            </w14:solidFill>
          </w14:textFill>
        </w:rPr>
        <w:t>成绩（与面试成绩按比例折合前）中加分，不同加分项目可累计计算，最高不超过6分</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p>
    <w:p w14:paraId="03CA7006">
      <w:pPr>
        <w:spacing w:line="500" w:lineRule="exact"/>
        <w:ind w:firstLine="560" w:firstLineChars="200"/>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符合加分政策规定的</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应聘人员需提供以下材料：</w:t>
      </w:r>
    </w:p>
    <w:p w14:paraId="11249A16">
      <w:pPr>
        <w:spacing w:line="500" w:lineRule="exact"/>
        <w:ind w:firstLine="560" w:firstLineChars="200"/>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1.“大学生志愿服务西部计划”“三支一扶”计划、“特岗教师计划”</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“应急岗位”“公卫特别岗”</w:t>
      </w:r>
      <w:r>
        <w:rPr>
          <w:rFonts w:hint="default" w:ascii="Times New Roman" w:hAnsi="Times New Roman" w:eastAsia="仿宋_GB2312" w:cs="Times New Roman"/>
          <w:color w:val="000000" w:themeColor="text1"/>
          <w:sz w:val="28"/>
          <w:szCs w:val="28"/>
          <w14:textFill>
            <w14:solidFill>
              <w14:schemeClr w14:val="tx1"/>
            </w14:solidFill>
          </w14:textFill>
        </w:rPr>
        <w:t>人员：服务所在地县以上团委（或人社局、教育局</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、卫生健康委</w:t>
      </w:r>
      <w:r>
        <w:rPr>
          <w:rFonts w:hint="default" w:ascii="Times New Roman" w:hAnsi="Times New Roman" w:eastAsia="仿宋_GB2312" w:cs="Times New Roman"/>
          <w:color w:val="000000" w:themeColor="text1"/>
          <w:sz w:val="28"/>
          <w:szCs w:val="28"/>
          <w14:textFill>
            <w14:solidFill>
              <w14:schemeClr w14:val="tx1"/>
            </w14:solidFill>
          </w14:textFill>
        </w:rPr>
        <w:t>）出具的证明、考核材料、服务合同（协议）和服务证书等材料原件及复印件。</w:t>
      </w:r>
    </w:p>
    <w:p w14:paraId="3F862011">
      <w:pPr>
        <w:spacing w:line="500" w:lineRule="exact"/>
        <w:ind w:firstLine="560" w:firstLineChars="200"/>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2.申请加分的退役大学生士兵，须提供本人有效的《退出现役证》《优秀士兵证》《优秀士官证》《优秀义务兵证》《优秀学员证》等有关奖励证书（证章）和专科及以上毕业证等材料原件及复印件。</w:t>
      </w:r>
    </w:p>
    <w:p w14:paraId="7A1074CE">
      <w:pPr>
        <w:spacing w:line="500" w:lineRule="exact"/>
        <w:ind w:firstLine="560" w:firstLineChars="200"/>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机关事业单位在编人员以及从机关事业单位辞职、辞退、辞聘、解聘等人员，不享受加分政策。</w:t>
      </w:r>
    </w:p>
    <w:p w14:paraId="09EDC09C">
      <w:pPr>
        <w:spacing w:line="500" w:lineRule="exact"/>
        <w:ind w:firstLine="560" w:firstLineChars="200"/>
        <w:outlineLvl w:val="9"/>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特别说明：根据中共中央组织部、人力资源社会保障部</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2024年8月</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印发的《关于进一步做好事业单位公开招聘工作的通知》（人社部发〔2024〕57号）要求，我们正在清理我省事业单位的加分政策，在国家和我省最新规定出台前，我省</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暂继续执行事业单位加分政策。</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下一步，我们将严格按国家的统一要求进行清理和规范。</w:t>
      </w:r>
    </w:p>
    <w:p w14:paraId="2762A979">
      <w:pPr>
        <w:spacing w:line="500" w:lineRule="exact"/>
        <w:ind w:firstLine="560" w:firstLineChars="200"/>
        <w:outlineLvl w:val="9"/>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加分材料</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报送单位地址及咨询电话：</w:t>
      </w:r>
    </w:p>
    <w:p w14:paraId="607D49FC">
      <w:pPr>
        <w:spacing w:line="500" w:lineRule="exact"/>
        <w:ind w:firstLine="560" w:firstLineChars="200"/>
        <w:outlineLvl w:val="9"/>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巴州区人力资源和社会保障局（地址：巴中市巴州区凤谷街50号605室,电话：0827－5230271）</w:t>
      </w:r>
    </w:p>
    <w:p w14:paraId="77DBC34B">
      <w:pPr>
        <w:spacing w:line="500" w:lineRule="exact"/>
        <w:ind w:firstLine="560" w:firstLineChars="200"/>
        <w:outlineLvl w:val="9"/>
        <w:rPr>
          <w:rFonts w:hint="default" w:ascii="Times New Roman" w:hAnsi="Times New Roman" w:eastAsia="黑体" w:cs="Times New Roman"/>
          <w:color w:val="000000" w:themeColor="text1"/>
          <w:sz w:val="28"/>
          <w:szCs w:val="28"/>
          <w14:textFill>
            <w14:solidFill>
              <w14:schemeClr w14:val="tx1"/>
            </w14:solidFill>
          </w14:textFill>
        </w:rPr>
      </w:pPr>
      <w:r>
        <w:rPr>
          <w:rFonts w:hint="eastAsia" w:ascii="Times New Roman" w:hAnsi="Times New Roman" w:eastAsia="黑体" w:cs="Times New Roman"/>
          <w:color w:val="000000" w:themeColor="text1"/>
          <w:sz w:val="28"/>
          <w:szCs w:val="28"/>
          <w:lang w:val="en-US" w:eastAsia="zh-CN"/>
          <w14:textFill>
            <w14:solidFill>
              <w14:schemeClr w14:val="tx1"/>
            </w14:solidFill>
          </w14:textFill>
        </w:rPr>
        <w:t>四</w:t>
      </w:r>
      <w:r>
        <w:rPr>
          <w:rFonts w:hint="default" w:ascii="Times New Roman" w:hAnsi="Times New Roman" w:eastAsia="黑体" w:cs="Times New Roman"/>
          <w:color w:val="000000" w:themeColor="text1"/>
          <w:sz w:val="28"/>
          <w:szCs w:val="28"/>
          <w:lang w:eastAsia="zh-CN"/>
          <w14:textFill>
            <w14:solidFill>
              <w14:schemeClr w14:val="tx1"/>
            </w14:solidFill>
          </w14:textFill>
        </w:rPr>
        <w:t>、本次招聘中</w:t>
      </w:r>
      <w:r>
        <w:rPr>
          <w:rFonts w:hint="default" w:ascii="Times New Roman" w:hAnsi="Times New Roman" w:eastAsia="黑体" w:cs="Times New Roman"/>
          <w:color w:val="000000" w:themeColor="text1"/>
          <w:sz w:val="28"/>
          <w:szCs w:val="28"/>
          <w14:textFill>
            <w14:solidFill>
              <w14:schemeClr w14:val="tx1"/>
            </w14:solidFill>
          </w14:textFill>
        </w:rPr>
        <w:t>需提供哪些面试资格审查材料？</w:t>
      </w:r>
    </w:p>
    <w:p w14:paraId="31BD5222">
      <w:pPr>
        <w:spacing w:line="500" w:lineRule="exact"/>
        <w:ind w:firstLine="560" w:firstLineChars="200"/>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1.《报考信息表》2份；</w:t>
      </w:r>
    </w:p>
    <w:p w14:paraId="08AB3E1D">
      <w:pPr>
        <w:spacing w:line="500" w:lineRule="exact"/>
        <w:ind w:firstLine="560" w:firstLineChars="200"/>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2.身份证原件和复印件1份；</w:t>
      </w:r>
    </w:p>
    <w:p w14:paraId="1F9F34CF">
      <w:pPr>
        <w:spacing w:line="500" w:lineRule="exact"/>
        <w:ind w:firstLine="560" w:firstLineChars="200"/>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3.有效的毕业证原件和复印件1份。</w:t>
      </w:r>
    </w:p>
    <w:p w14:paraId="715061B9">
      <w:pPr>
        <w:spacing w:line="500" w:lineRule="exact"/>
        <w:ind w:firstLine="560" w:firstLineChars="200"/>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其中，参加面试资格审查时，</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2026年高校应届毕业生</w:t>
      </w:r>
      <w:r>
        <w:rPr>
          <w:rFonts w:hint="default" w:ascii="Times New Roman" w:hAnsi="Times New Roman" w:eastAsia="仿宋_GB2312" w:cs="Times New Roman"/>
          <w:color w:val="000000" w:themeColor="text1"/>
          <w:sz w:val="28"/>
          <w:szCs w:val="28"/>
          <w14:textFill>
            <w14:solidFill>
              <w14:schemeClr w14:val="tx1"/>
            </w14:solidFill>
          </w14:textFill>
        </w:rPr>
        <w:t>尚未取得毕业证的，需提供学生证原件及复印件1份，学校主管毕业生就业工作部门开具的就读院系及专业等情况的证明原件。</w:t>
      </w:r>
    </w:p>
    <w:p w14:paraId="763CDEFD">
      <w:pPr>
        <w:spacing w:line="500" w:lineRule="exact"/>
        <w:ind w:firstLine="560" w:firstLineChars="200"/>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4.其他与报考资格相关的材料。</w:t>
      </w:r>
    </w:p>
    <w:p w14:paraId="3A271A44">
      <w:pPr>
        <w:spacing w:line="500" w:lineRule="exact"/>
        <w:ind w:firstLine="560" w:firstLineChars="200"/>
        <w:outlineLvl w:val="9"/>
        <w:rPr>
          <w:rFonts w:hint="default" w:ascii="Times New Roman" w:hAnsi="Times New Roman" w:eastAsia="黑体" w:cs="Times New Roman"/>
          <w:color w:val="000000" w:themeColor="text1"/>
          <w:sz w:val="28"/>
          <w:szCs w:val="28"/>
          <w14:textFill>
            <w14:solidFill>
              <w14:schemeClr w14:val="tx1"/>
            </w14:solidFill>
          </w14:textFill>
        </w:rPr>
      </w:pPr>
      <w:r>
        <w:rPr>
          <w:rFonts w:hint="eastAsia" w:ascii="Times New Roman" w:hAnsi="Times New Roman" w:eastAsia="黑体" w:cs="Times New Roman"/>
          <w:color w:val="000000" w:themeColor="text1"/>
          <w:sz w:val="28"/>
          <w:szCs w:val="28"/>
          <w:lang w:val="en-US" w:eastAsia="zh-CN"/>
          <w14:textFill>
            <w14:solidFill>
              <w14:schemeClr w14:val="tx1"/>
            </w14:solidFill>
          </w14:textFill>
        </w:rPr>
        <w:t>五</w:t>
      </w:r>
      <w:r>
        <w:rPr>
          <w:rFonts w:hint="default" w:ascii="Times New Roman" w:hAnsi="Times New Roman" w:eastAsia="黑体" w:cs="Times New Roman"/>
          <w:color w:val="000000" w:themeColor="text1"/>
          <w:sz w:val="28"/>
          <w:szCs w:val="28"/>
          <w14:textFill>
            <w14:solidFill>
              <w14:schemeClr w14:val="tx1"/>
            </w14:solidFill>
          </w14:textFill>
        </w:rPr>
        <w:t>、违纪违规及存在不诚信情形的应聘人员如何处理？</w:t>
      </w:r>
    </w:p>
    <w:p w14:paraId="08C0D965">
      <w:pPr>
        <w:spacing w:line="500" w:lineRule="exact"/>
        <w:ind w:firstLine="560" w:firstLineChars="200"/>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796112B7">
      <w:pPr>
        <w:spacing w:line="500" w:lineRule="exact"/>
        <w:ind w:firstLine="560" w:firstLineChars="200"/>
        <w:outlineLvl w:val="9"/>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对违反公开招聘</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纪律的应聘人员，按照《事业单位公开招聘违纪违规行为处理规定》（人力资源和社会保障部令第35号）处理，对违反《事业单位公开招聘违纪违</w:t>
      </w:r>
      <w:r>
        <w:rPr>
          <w:rFonts w:hint="default" w:ascii="Times New Roman" w:hAnsi="Times New Roman" w:eastAsia="仿宋_GB2312" w:cs="Times New Roman"/>
          <w:b w:val="0"/>
          <w:bCs w:val="0"/>
          <w:color w:val="000000" w:themeColor="text1"/>
          <w:sz w:val="28"/>
          <w:szCs w:val="28"/>
          <w:lang w:eastAsia="zh-CN"/>
          <w14:textFill>
            <w14:solidFill>
              <w14:schemeClr w14:val="tx1"/>
            </w14:solidFill>
          </w14:textFill>
        </w:rPr>
        <w:t>规行为处理规定》且记录期限为</w:t>
      </w:r>
      <w:r>
        <w:rPr>
          <w:rFonts w:hint="default" w:ascii="Times New Roman" w:hAnsi="Times New Roman" w:eastAsia="仿宋_GB2312" w:cs="Times New Roman"/>
          <w:b w:val="0"/>
          <w:bCs w:val="0"/>
          <w:color w:val="000000" w:themeColor="text1"/>
          <w:sz w:val="28"/>
          <w:szCs w:val="28"/>
          <w:lang w:val="en-US" w:eastAsia="zh-CN"/>
          <w14:textFill>
            <w14:solidFill>
              <w14:schemeClr w14:val="tx1"/>
            </w14:solidFill>
          </w14:textFill>
        </w:rPr>
        <w:t>5年或长期的应聘人员，将纳入云贵川渝四省市事业单位公开招聘应聘人员诚信档案库，作为事业单位聘用工作人员的重要参考</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p>
    <w:p w14:paraId="76923155">
      <w:pPr>
        <w:spacing w:line="500" w:lineRule="exact"/>
        <w:ind w:firstLine="560" w:firstLineChars="200"/>
        <w:outlineLvl w:val="9"/>
        <w:rPr>
          <w:rFonts w:hint="default" w:ascii="Times New Roman" w:hAnsi="Times New Roman" w:eastAsia="黑体" w:cs="Times New Roman"/>
          <w:color w:val="000000" w:themeColor="text1"/>
          <w:sz w:val="28"/>
          <w:szCs w:val="28"/>
          <w14:textFill>
            <w14:solidFill>
              <w14:schemeClr w14:val="tx1"/>
            </w14:solidFill>
          </w14:textFill>
        </w:rPr>
      </w:pPr>
      <w:r>
        <w:rPr>
          <w:rFonts w:hint="eastAsia" w:ascii="Times New Roman" w:hAnsi="Times New Roman" w:eastAsia="黑体" w:cs="Times New Roman"/>
          <w:color w:val="000000" w:themeColor="text1"/>
          <w:sz w:val="28"/>
          <w:szCs w:val="28"/>
          <w:lang w:val="en-US" w:eastAsia="zh-CN"/>
          <w14:textFill>
            <w14:solidFill>
              <w14:schemeClr w14:val="tx1"/>
            </w14:solidFill>
          </w14:textFill>
        </w:rPr>
        <w:t>六</w:t>
      </w:r>
      <w:r>
        <w:rPr>
          <w:rFonts w:hint="default" w:ascii="Times New Roman" w:hAnsi="Times New Roman" w:eastAsia="黑体" w:cs="Times New Roman"/>
          <w:color w:val="000000" w:themeColor="text1"/>
          <w:sz w:val="28"/>
          <w:szCs w:val="28"/>
          <w:lang w:eastAsia="zh-CN"/>
          <w14:textFill>
            <w14:solidFill>
              <w14:schemeClr w14:val="tx1"/>
            </w14:solidFill>
          </w14:textFill>
        </w:rPr>
        <w:t>、</w:t>
      </w:r>
      <w:r>
        <w:rPr>
          <w:rFonts w:hint="default" w:ascii="Times New Roman" w:hAnsi="Times New Roman" w:eastAsia="黑体" w:cs="Times New Roman"/>
          <w:color w:val="000000" w:themeColor="text1"/>
          <w:sz w:val="28"/>
          <w:szCs w:val="28"/>
          <w14:textFill>
            <w14:solidFill>
              <w14:schemeClr w14:val="tx1"/>
            </w14:solidFill>
          </w14:textFill>
        </w:rPr>
        <w:t>申请减免报考费用</w:t>
      </w:r>
      <w:r>
        <w:rPr>
          <w:rFonts w:hint="default" w:ascii="Times New Roman" w:hAnsi="Times New Roman" w:eastAsia="黑体" w:cs="Times New Roman"/>
          <w:color w:val="000000" w:themeColor="text1"/>
          <w:sz w:val="28"/>
          <w:szCs w:val="28"/>
          <w:lang w:eastAsia="zh-CN"/>
          <w14:textFill>
            <w14:solidFill>
              <w14:schemeClr w14:val="tx1"/>
            </w14:solidFill>
          </w14:textFill>
        </w:rPr>
        <w:t>办理手续</w:t>
      </w:r>
    </w:p>
    <w:p w14:paraId="15561F7A">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1</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.适用人员：享受国家最低生活保障金的城镇、农村家庭考生；脱贫户家庭考生；父母双亡</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、父母一方为烈士或一级伤残军人，且生活十分困难家庭考生。</w:t>
      </w:r>
    </w:p>
    <w:p w14:paraId="01490FB8">
      <w:pPr>
        <w:keepNext w:val="0"/>
        <w:keepLines w:val="0"/>
        <w:pageBreakBefore w:val="0"/>
        <w:kinsoku/>
        <w:wordWrap/>
        <w:overflowPunct/>
        <w:topLinePunct w:val="0"/>
        <w:autoSpaceDE/>
        <w:autoSpaceDN/>
        <w:bidi w:val="0"/>
        <w:adjustRightInd/>
        <w:spacing w:line="460" w:lineRule="exact"/>
        <w:ind w:firstLine="560" w:firstLineChars="200"/>
        <w:textAlignment w:val="auto"/>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办理地点：</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巴中市</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巴州区</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人</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力资源和社会保障局</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（地址：巴中市巴州区</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凤谷街50</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号巴中市</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巴州</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人力资源社会保障局办公楼</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605室</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）申请办理减免笔试考务费用手续。</w:t>
      </w:r>
    </w:p>
    <w:p w14:paraId="2DDDEF15">
      <w:pPr>
        <w:spacing w:line="500" w:lineRule="exact"/>
        <w:ind w:firstLine="560" w:firstLineChars="200"/>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办理时间：2025年</w:t>
      </w:r>
      <w:r>
        <w:rPr>
          <w:rFonts w:hint="eastAsia" w:ascii="Times New Roman" w:hAnsi="Times New Roman" w:eastAsia="仿宋_GB2312" w:cs="Times New Roman"/>
          <w:color w:val="auto"/>
          <w:sz w:val="28"/>
          <w:szCs w:val="28"/>
          <w:lang w:val="en-US" w:eastAsia="zh-CN"/>
        </w:rPr>
        <w:t>12</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29</w:t>
      </w:r>
      <w:r>
        <w:rPr>
          <w:rFonts w:hint="default" w:ascii="Times New Roman" w:hAnsi="Times New Roman" w:eastAsia="仿宋_GB2312" w:cs="Times New Roman"/>
          <w:color w:val="auto"/>
          <w:sz w:val="28"/>
          <w:szCs w:val="28"/>
        </w:rPr>
        <w:t>日9</w:t>
      </w:r>
      <w:r>
        <w:rPr>
          <w:rFonts w:hint="eastAsia" w:ascii="Times New Roman" w:hAnsi="Times New Roman" w:eastAsia="仿宋_GB2312" w:cs="Times New Roman"/>
          <w:color w:val="auto"/>
          <w:sz w:val="28"/>
          <w:szCs w:val="28"/>
          <w:lang w:val="en-US" w:eastAsia="zh-CN"/>
        </w:rPr>
        <w:t>时</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17</w:t>
      </w:r>
      <w:r>
        <w:rPr>
          <w:rFonts w:hint="eastAsia" w:ascii="Times New Roman" w:hAnsi="Times New Roman" w:eastAsia="仿宋_GB2312" w:cs="Times New Roman"/>
          <w:color w:val="auto"/>
          <w:sz w:val="28"/>
          <w:szCs w:val="28"/>
          <w:lang w:val="en-US" w:eastAsia="zh-CN"/>
        </w:rPr>
        <w:t>时</w:t>
      </w:r>
      <w:r>
        <w:rPr>
          <w:rFonts w:hint="default"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12月29</w:t>
      </w:r>
      <w:r>
        <w:rPr>
          <w:rFonts w:hint="default" w:ascii="Times New Roman" w:hAnsi="Times New Roman" w:eastAsia="仿宋_GB2312" w:cs="Times New Roman"/>
          <w:color w:val="auto"/>
          <w:sz w:val="28"/>
          <w:szCs w:val="28"/>
        </w:rPr>
        <w:t>日</w:t>
      </w:r>
      <w:r>
        <w:rPr>
          <w:rFonts w:hint="eastAsia" w:ascii="Times New Roman" w:hAnsi="Times New Roman" w:eastAsia="仿宋_GB2312" w:cs="Times New Roman"/>
          <w:color w:val="auto"/>
          <w:sz w:val="28"/>
          <w:szCs w:val="28"/>
          <w:lang w:val="en-US" w:eastAsia="zh-CN"/>
        </w:rPr>
        <w:t>17</w:t>
      </w:r>
      <w:r>
        <w:rPr>
          <w:rFonts w:hint="eastAsia" w:ascii="Times New Roman" w:hAnsi="Times New Roman" w:eastAsia="仿宋_GB2312" w:cs="Times New Roman"/>
          <w:color w:val="auto"/>
          <w:sz w:val="28"/>
          <w:szCs w:val="28"/>
          <w:highlight w:val="none"/>
          <w:lang w:val="en-US" w:eastAsia="zh-CN"/>
        </w:rPr>
        <w:t>时</w:t>
      </w:r>
      <w:r>
        <w:rPr>
          <w:rFonts w:hint="default" w:ascii="Times New Roman" w:hAnsi="Times New Roman" w:eastAsia="仿宋_GB2312" w:cs="Times New Roman"/>
          <w:color w:val="auto"/>
          <w:sz w:val="28"/>
          <w:szCs w:val="28"/>
        </w:rPr>
        <w:t>以后提交材料或者提供材料不符合相关要求的不做减免处理。</w:t>
      </w:r>
    </w:p>
    <w:p w14:paraId="415231AD">
      <w:pPr>
        <w:spacing w:line="500" w:lineRule="exact"/>
        <w:ind w:firstLine="560" w:firstLineChars="200"/>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4</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所需材料：</w:t>
      </w:r>
    </w:p>
    <w:p w14:paraId="5A6F7BFC">
      <w:pPr>
        <w:spacing w:line="500" w:lineRule="exact"/>
        <w:ind w:firstLine="560" w:firstLineChars="200"/>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1</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5E3B723B">
      <w:pPr>
        <w:spacing w:line="500" w:lineRule="exact"/>
        <w:ind w:firstLine="560" w:firstLineChars="200"/>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脱贫户家庭考生，凭乡（镇）政府、街道办事处和学校学生处出具的原农村建档立卡贫困户证明、特殊困难证明；</w:t>
      </w:r>
    </w:p>
    <w:p w14:paraId="32CE5C00">
      <w:pPr>
        <w:spacing w:line="500" w:lineRule="exact"/>
        <w:ind w:firstLine="560" w:firstLineChars="200"/>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3</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父母双亡、父母一方为烈士或一级伤残军人，且生活十分困难家庭考生，凭有关部门出具的父母双亡证明或民政部门（退役军人事务部门）出具的父亲或母亲烈士证明、父亲或母亲一级伤残军人证明。</w:t>
      </w:r>
    </w:p>
    <w:p w14:paraId="50369FDF">
      <w:pPr>
        <w:spacing w:line="500" w:lineRule="exact"/>
        <w:ind w:firstLine="560" w:firstLineChars="200"/>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5.</w:t>
      </w:r>
      <w:r>
        <w:rPr>
          <w:rFonts w:hint="default" w:ascii="Times New Roman" w:hAnsi="Times New Roman" w:eastAsia="仿宋_GB2312" w:cs="Times New Roman"/>
          <w:color w:val="000000" w:themeColor="text1"/>
          <w:sz w:val="28"/>
          <w:szCs w:val="28"/>
          <w14:textFill>
            <w14:solidFill>
              <w14:schemeClr w14:val="tx1"/>
            </w14:solidFill>
          </w14:textFill>
        </w:rPr>
        <w:t>办理程序：</w:t>
      </w:r>
    </w:p>
    <w:p w14:paraId="306C7C42">
      <w:pPr>
        <w:spacing w:line="500" w:lineRule="exact"/>
        <w:ind w:firstLine="560" w:firstLineChars="200"/>
        <w:outlineLvl w:val="9"/>
        <w:rPr>
          <w:rFonts w:hint="default" w:ascii="Times New Roman" w:hAnsi="Times New Roman" w:eastAsia="仿宋_GB2312" w:cs="Times New Roman"/>
          <w:color w:val="000000" w:themeColor="text1"/>
          <w:sz w:val="28"/>
          <w:szCs w:val="28"/>
          <w:highlight w:val="none"/>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highlight w:val="none"/>
          <w14:textFill>
            <w14:solidFill>
              <w14:schemeClr w14:val="tx1"/>
            </w14:solidFill>
          </w14:textFill>
        </w:rPr>
        <w:t>首先在网上完成报名并缴纳报名费用，申请减免通过后予以退费。</w:t>
      </w:r>
    </w:p>
    <w:p w14:paraId="18003B90">
      <w:pPr>
        <w:spacing w:line="500" w:lineRule="exact"/>
        <w:ind w:firstLine="560" w:firstLineChars="200"/>
        <w:outlineLvl w:val="9"/>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报考人员可到现场办理减免报考</w:t>
      </w:r>
      <w:bookmarkStart w:id="0" w:name="_GoBack"/>
      <w:bookmarkEnd w:id="0"/>
      <w:r>
        <w:rPr>
          <w:rFonts w:hint="default" w:ascii="Times New Roman" w:hAnsi="Times New Roman" w:eastAsia="仿宋_GB2312" w:cs="Times New Roman"/>
          <w:color w:val="000000" w:themeColor="text1"/>
          <w:sz w:val="28"/>
          <w:szCs w:val="28"/>
          <w14:textFill>
            <w14:solidFill>
              <w14:schemeClr w14:val="tx1"/>
            </w14:solidFill>
          </w14:textFill>
        </w:rPr>
        <w:t>费用的手续。不方便到现场办理的人员</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须拨打联系电话</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0827-5230271</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，通过邮箱</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406847970</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@qq.com</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上传减免所需材料，经审核确认后办理减免手续。</w:t>
      </w:r>
    </w:p>
    <w:p w14:paraId="03CF7CB1">
      <w:pPr>
        <w:spacing w:line="500" w:lineRule="exact"/>
        <w:ind w:firstLine="560" w:firstLineChars="200"/>
        <w:outlineLvl w:val="9"/>
        <w:rPr>
          <w:rFonts w:hint="default" w:ascii="Times New Roman" w:hAnsi="Times New Roman" w:eastAsia="黑体" w:cs="Times New Roman"/>
          <w:color w:val="000000" w:themeColor="text1"/>
          <w:sz w:val="28"/>
          <w:szCs w:val="28"/>
          <w:lang w:eastAsia="zh-CN"/>
          <w14:textFill>
            <w14:solidFill>
              <w14:schemeClr w14:val="tx1"/>
            </w14:solidFill>
          </w14:textFill>
        </w:rPr>
      </w:pPr>
      <w:r>
        <w:rPr>
          <w:rFonts w:hint="eastAsia" w:ascii="Times New Roman" w:hAnsi="Times New Roman" w:eastAsia="黑体" w:cs="Times New Roman"/>
          <w:color w:val="000000" w:themeColor="text1"/>
          <w:sz w:val="28"/>
          <w:szCs w:val="28"/>
          <w:lang w:val="en-US" w:eastAsia="zh-CN"/>
          <w14:textFill>
            <w14:solidFill>
              <w14:schemeClr w14:val="tx1"/>
            </w14:solidFill>
          </w14:textFill>
        </w:rPr>
        <w:t>七</w:t>
      </w:r>
      <w:r>
        <w:rPr>
          <w:rFonts w:hint="default" w:ascii="Times New Roman" w:hAnsi="Times New Roman" w:eastAsia="黑体" w:cs="Times New Roman"/>
          <w:color w:val="000000" w:themeColor="text1"/>
          <w:sz w:val="28"/>
          <w:szCs w:val="28"/>
          <w:lang w:eastAsia="zh-CN"/>
          <w14:textFill>
            <w14:solidFill>
              <w14:schemeClr w14:val="tx1"/>
            </w14:solidFill>
          </w14:textFill>
        </w:rPr>
        <w:t>、其他</w:t>
      </w:r>
    </w:p>
    <w:p w14:paraId="6E49A4C6">
      <w:pPr>
        <w:spacing w:line="500" w:lineRule="exact"/>
        <w:ind w:firstLine="560" w:firstLineChars="200"/>
        <w:outlineLvl w:val="9"/>
        <w:rPr>
          <w:rFonts w:hint="default" w:ascii="Times New Roman" w:hAnsi="Times New Roman" w:eastAsia="方正仿宋_GB2312" w:cs="Times New Roman"/>
          <w:snapToGrid w:val="0"/>
          <w:color w:val="000000" w:themeColor="text1"/>
          <w:kern w:val="0"/>
          <w:sz w:val="32"/>
          <w:szCs w:val="32"/>
          <w:u w:val="none" w:color="auto"/>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本</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次招聘</w:t>
      </w:r>
      <w:r>
        <w:rPr>
          <w:rFonts w:hint="default" w:ascii="Times New Roman" w:hAnsi="Times New Roman" w:eastAsia="仿宋_GB2312" w:cs="Times New Roman"/>
          <w:color w:val="000000" w:themeColor="text1"/>
          <w:sz w:val="28"/>
          <w:szCs w:val="28"/>
          <w14:textFill>
            <w14:solidFill>
              <w14:schemeClr w14:val="tx1"/>
            </w14:solidFill>
          </w14:textFill>
        </w:rPr>
        <w:t>公告</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中</w:t>
      </w:r>
      <w:r>
        <w:rPr>
          <w:rFonts w:hint="default" w:ascii="Times New Roman" w:hAnsi="Times New Roman" w:eastAsia="仿宋_GB2312" w:cs="Times New Roman"/>
          <w:color w:val="000000" w:themeColor="text1"/>
          <w:sz w:val="28"/>
          <w:szCs w:val="28"/>
          <w14:textFill>
            <w14:solidFill>
              <w14:schemeClr w14:val="tx1"/>
            </w14:solidFill>
          </w14:textFill>
        </w:rPr>
        <w:t>所指“以上”“以下”“以前”“以后”均包含本级（数），如</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2</w:t>
      </w:r>
      <w:r>
        <w:rPr>
          <w:rFonts w:hint="default" w:ascii="Times New Roman" w:hAnsi="Times New Roman" w:eastAsia="仿宋_GB2312" w:cs="Times New Roman"/>
          <w:color w:val="000000" w:themeColor="text1"/>
          <w:sz w:val="28"/>
          <w:szCs w:val="28"/>
          <w14:textFill>
            <w14:solidFill>
              <w14:schemeClr w14:val="tx1"/>
            </w14:solidFill>
          </w14:textFill>
        </w:rPr>
        <w:t>年以上工作经历，指工作经历满</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w:t>
      </w:r>
      <w:r>
        <w:rPr>
          <w:rFonts w:hint="default" w:ascii="Times New Roman" w:hAnsi="Times New Roman" w:eastAsia="仿宋_GB2312" w:cs="Times New Roman"/>
          <w:color w:val="000000" w:themeColor="text1"/>
          <w:sz w:val="28"/>
          <w:szCs w:val="28"/>
          <w14:textFill>
            <w14:solidFill>
              <w14:schemeClr w14:val="tx1"/>
            </w14:solidFill>
          </w14:textFill>
        </w:rPr>
        <w:t>年</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；招聘</w:t>
      </w:r>
      <w:r>
        <w:rPr>
          <w:rFonts w:hint="default" w:ascii="Times New Roman" w:hAnsi="Times New Roman" w:eastAsia="仿宋_GB2312" w:cs="Times New Roman"/>
          <w:color w:val="000000" w:themeColor="text1"/>
          <w:sz w:val="28"/>
          <w:szCs w:val="28"/>
          <w14:textFill>
            <w14:solidFill>
              <w14:schemeClr w14:val="tx1"/>
            </w14:solidFill>
          </w14:textFill>
        </w:rPr>
        <w:t>公告</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中</w:t>
      </w:r>
      <w:r>
        <w:rPr>
          <w:rFonts w:hint="default" w:ascii="Times New Roman" w:hAnsi="Times New Roman" w:eastAsia="仿宋_GB2312" w:cs="Times New Roman"/>
          <w:color w:val="000000" w:themeColor="text1"/>
          <w:sz w:val="28"/>
          <w:szCs w:val="28"/>
          <w14:textFill>
            <w14:solidFill>
              <w14:schemeClr w14:val="tx1"/>
            </w14:solidFill>
          </w14:textFill>
        </w:rPr>
        <w:t>涉及的时间节点，除明确规定外，均以公告</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报名最后一</w:t>
      </w:r>
      <w:r>
        <w:rPr>
          <w:rFonts w:hint="default" w:ascii="Times New Roman" w:hAnsi="Times New Roman" w:eastAsia="仿宋_GB2312" w:cs="Times New Roman"/>
          <w:color w:val="000000" w:themeColor="text1"/>
          <w:sz w:val="28"/>
          <w:szCs w:val="28"/>
          <w14:textFill>
            <w14:solidFill>
              <w14:schemeClr w14:val="tx1"/>
            </w14:solidFill>
          </w14:textFill>
        </w:rPr>
        <w:t>日</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2025年12月19日</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为截止日</w:t>
      </w:r>
      <w:r>
        <w:rPr>
          <w:rFonts w:hint="default" w:ascii="Times New Roman" w:hAnsi="Times New Roman" w:eastAsia="仿宋_GB2312" w:cs="Times New Roman"/>
          <w:color w:val="000000" w:themeColor="text1"/>
          <w:sz w:val="28"/>
          <w:szCs w:val="28"/>
          <w14:textFill>
            <w14:solidFill>
              <w14:schemeClr w14:val="tx1"/>
            </w14:solidFill>
          </w14:textFill>
        </w:rPr>
        <w:t>。</w:t>
      </w:r>
    </w:p>
    <w:p w14:paraId="71206F39">
      <w:pPr>
        <w:rPr>
          <w:rFonts w:hint="default" w:ascii="Times New Roman" w:hAnsi="Times New Roman" w:cs="Times New Roman"/>
          <w:color w:val="000000" w:themeColor="text1"/>
          <w14:textFill>
            <w14:solidFill>
              <w14:schemeClr w14:val="tx1"/>
            </w14:solidFill>
          </w14:textFill>
        </w:rPr>
      </w:pPr>
    </w:p>
    <w:sectPr>
      <w:footerReference r:id="rId3" w:type="default"/>
      <w:pgSz w:w="11906" w:h="16838"/>
      <w:pgMar w:top="2098" w:right="1531" w:bottom="1871" w:left="1531" w:header="851" w:footer="130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5AE817-D629-4377-96F9-C2B39A1D0A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DD4EB64-30E9-4739-8A88-88A365F28C32}"/>
  </w:font>
  <w:font w:name="方正小标宋简体">
    <w:panose1 w:val="02000000000000000000"/>
    <w:charset w:val="86"/>
    <w:family w:val="auto"/>
    <w:pitch w:val="default"/>
    <w:sig w:usb0="00000001" w:usb1="08000000" w:usb2="00000000" w:usb3="00000000" w:csb0="00040000" w:csb1="00000000"/>
    <w:embedRegular r:id="rId3" w:fontKey="{441C124A-AFF1-47AA-8CA3-C8B8B06793D7}"/>
  </w:font>
  <w:font w:name="方正仿宋_GB2312">
    <w:panose1 w:val="02000000000000000000"/>
    <w:charset w:val="86"/>
    <w:family w:val="auto"/>
    <w:pitch w:val="default"/>
    <w:sig w:usb0="A00002BF" w:usb1="184F6CFA" w:usb2="00000012" w:usb3="00000000" w:csb0="00040001" w:csb1="00000000"/>
    <w:embedRegular r:id="rId4" w:fontKey="{96BEBF08-6D61-44F4-82C9-75AF241D50EF}"/>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B99C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04CB05">
                          <w:pPr>
                            <w:pStyle w:val="3"/>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E04CB05">
                    <w:pPr>
                      <w:pStyle w:val="3"/>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fldChar w:fldCharType="begin"/>
                    </w:r>
                    <w:r>
                      <w:rPr>
                        <w:rFonts w:hint="default" w:ascii="Times New Roman" w:hAnsi="Times New Roman" w:eastAsia="方正仿宋_GBK" w:cs="Times New Roman"/>
                        <w:sz w:val="28"/>
                        <w:szCs w:val="28"/>
                      </w:rPr>
                      <w:instrText xml:space="preserve"> PAGE  \* MERGEFORMAT </w:instrText>
                    </w:r>
                    <w:r>
                      <w:rPr>
                        <w:rFonts w:hint="default" w:ascii="Times New Roman" w:hAnsi="Times New Roman" w:eastAsia="方正仿宋_GBK" w:cs="Times New Roman"/>
                        <w:sz w:val="28"/>
                        <w:szCs w:val="28"/>
                      </w:rPr>
                      <w:fldChar w:fldCharType="separate"/>
                    </w:r>
                    <w:r>
                      <w:rPr>
                        <w:rFonts w:hint="default" w:ascii="Times New Roman" w:hAnsi="Times New Roman" w:eastAsia="方正仿宋_GBK" w:cs="Times New Roman"/>
                        <w:sz w:val="28"/>
                        <w:szCs w:val="28"/>
                      </w:rPr>
                      <w:t>11</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DE189A6"/>
    <w:rsid w:val="1F5A9EF8"/>
    <w:rsid w:val="32D14303"/>
    <w:rsid w:val="3807437D"/>
    <w:rsid w:val="3A6D236F"/>
    <w:rsid w:val="486D6292"/>
    <w:rsid w:val="4A1947CF"/>
    <w:rsid w:val="52D21FCD"/>
    <w:rsid w:val="57210756"/>
    <w:rsid w:val="5E3A4989"/>
    <w:rsid w:val="65C60872"/>
    <w:rsid w:val="73F5198A"/>
    <w:rsid w:val="774F5B4B"/>
    <w:rsid w:val="799D05BD"/>
    <w:rsid w:val="D37E298A"/>
    <w:rsid w:val="EB7359AC"/>
    <w:rsid w:val="EF6F2CD6"/>
    <w:rsid w:val="FDEB2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2615</Words>
  <Characters>2732</Characters>
  <Lines>0</Lines>
  <Paragraphs>0</Paragraphs>
  <TotalTime>2</TotalTime>
  <ScaleCrop>false</ScaleCrop>
  <LinksUpToDate>false</LinksUpToDate>
  <CharactersWithSpaces>2732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婁婁</cp:lastModifiedBy>
  <dcterms:modified xsi:type="dcterms:W3CDTF">2025-12-04T02:57:38Z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DCE5F06CB461C5794B09CA6828F8B252_42</vt:lpwstr>
  </property>
  <property fmtid="{D5CDD505-2E9C-101B-9397-08002B2CF9AE}" pid="4" name="KSOTemplateDocerSaveRecord">
    <vt:lpwstr>eyJoZGlkIjoiYjYxNjkzNjQzNmZlMjUyOWZjM2E1MTc3NzE4YmZlYWUiLCJ1c2VySWQiOiI2NzEyODgxNDEifQ==</vt:lpwstr>
  </property>
</Properties>
</file>