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B338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kern w:val="0"/>
          <w:sz w:val="44"/>
          <w:szCs w:val="44"/>
        </w:rPr>
        <w:t>江西省江投路桥投资有限公司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/>
          <w:bCs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仿宋_GB2312" w:eastAsia="方正小标宋简体" w:cs="仿宋_GB2312"/>
          <w:b/>
          <w:bCs/>
          <w:kern w:val="0"/>
          <w:sz w:val="44"/>
          <w:szCs w:val="44"/>
        </w:rPr>
        <w:t>招聘岗位信息表</w:t>
      </w:r>
    </w:p>
    <w:p w14:paraId="0659166E">
      <w:pPr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5"/>
        <w:tblW w:w="14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40"/>
        <w:gridCol w:w="1665"/>
        <w:gridCol w:w="913"/>
        <w:gridCol w:w="962"/>
        <w:gridCol w:w="1547"/>
        <w:gridCol w:w="1092"/>
        <w:gridCol w:w="2041"/>
        <w:gridCol w:w="4079"/>
      </w:tblGrid>
      <w:tr w14:paraId="53AB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29" w:type="dxa"/>
            <w:vAlign w:val="center"/>
          </w:tcPr>
          <w:p w14:paraId="22BE3E7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kern w:val="0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776E7600"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kern w:val="0"/>
                <w:sz w:val="24"/>
              </w:rPr>
              <w:t>招聘部门</w:t>
            </w:r>
          </w:p>
        </w:tc>
        <w:tc>
          <w:tcPr>
            <w:tcW w:w="1665" w:type="dxa"/>
            <w:vAlign w:val="center"/>
          </w:tcPr>
          <w:p w14:paraId="63B1CEFD"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kern w:val="0"/>
                <w:sz w:val="24"/>
              </w:rPr>
              <w:t>岗位</w:t>
            </w:r>
          </w:p>
        </w:tc>
        <w:tc>
          <w:tcPr>
            <w:tcW w:w="913" w:type="dxa"/>
            <w:vAlign w:val="center"/>
          </w:tcPr>
          <w:p w14:paraId="375EBCD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  <w:t>数量</w:t>
            </w:r>
          </w:p>
        </w:tc>
        <w:tc>
          <w:tcPr>
            <w:tcW w:w="962" w:type="dxa"/>
            <w:vAlign w:val="center"/>
          </w:tcPr>
          <w:p w14:paraId="777CB97F">
            <w:pPr>
              <w:spacing w:line="560" w:lineRule="exact"/>
              <w:jc w:val="center"/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  <w:t>学历</w:t>
            </w:r>
          </w:p>
          <w:p w14:paraId="487E6FE6">
            <w:pPr>
              <w:spacing w:line="560" w:lineRule="exact"/>
              <w:jc w:val="center"/>
              <w:rPr>
                <w:rFonts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  <w:t>要求</w:t>
            </w:r>
          </w:p>
        </w:tc>
        <w:tc>
          <w:tcPr>
            <w:tcW w:w="1547" w:type="dxa"/>
            <w:vAlign w:val="center"/>
          </w:tcPr>
          <w:p w14:paraId="35979975">
            <w:pPr>
              <w:spacing w:line="240" w:lineRule="atLeast"/>
              <w:jc w:val="center"/>
              <w:rPr>
                <w:rFonts w:ascii="微软雅黑" w:hAnsi="微软雅黑" w:eastAsia="微软雅黑" w:cs="仿宋"/>
                <w:b/>
                <w:bCs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i w:val="0"/>
                <w:iCs w:val="0"/>
                <w:color w:val="000000"/>
                <w:sz w:val="24"/>
              </w:rPr>
              <w:t>专业要求</w:t>
            </w:r>
          </w:p>
        </w:tc>
        <w:tc>
          <w:tcPr>
            <w:tcW w:w="1092" w:type="dxa"/>
            <w:vAlign w:val="center"/>
          </w:tcPr>
          <w:p w14:paraId="13E6DB3F">
            <w:pPr>
              <w:spacing w:line="240" w:lineRule="exact"/>
              <w:jc w:val="center"/>
              <w:rPr>
                <w:rFonts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  <w:t>年龄</w:t>
            </w:r>
          </w:p>
        </w:tc>
        <w:tc>
          <w:tcPr>
            <w:tcW w:w="2041" w:type="dxa"/>
            <w:vAlign w:val="center"/>
          </w:tcPr>
          <w:p w14:paraId="1A75CD24">
            <w:pPr>
              <w:spacing w:line="240" w:lineRule="exact"/>
              <w:jc w:val="center"/>
              <w:rPr>
                <w:rFonts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  <w:t>工作经验</w:t>
            </w:r>
          </w:p>
        </w:tc>
        <w:tc>
          <w:tcPr>
            <w:tcW w:w="4079" w:type="dxa"/>
            <w:vAlign w:val="center"/>
          </w:tcPr>
          <w:p w14:paraId="344B9BF8">
            <w:pPr>
              <w:spacing w:line="240" w:lineRule="exact"/>
              <w:jc w:val="center"/>
              <w:rPr>
                <w:rFonts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i w:val="0"/>
                <w:iCs w:val="0"/>
                <w:kern w:val="0"/>
                <w:sz w:val="24"/>
              </w:rPr>
              <w:t>岗位职责</w:t>
            </w:r>
          </w:p>
        </w:tc>
      </w:tr>
      <w:tr w14:paraId="71C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atLeast"/>
          <w:jc w:val="center"/>
        </w:trPr>
        <w:tc>
          <w:tcPr>
            <w:tcW w:w="629" w:type="dxa"/>
            <w:vAlign w:val="center"/>
          </w:tcPr>
          <w:p w14:paraId="6ECD2A2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4FD78F8F"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路桥业务部</w:t>
            </w:r>
          </w:p>
        </w:tc>
        <w:tc>
          <w:tcPr>
            <w:tcW w:w="1665" w:type="dxa"/>
            <w:vAlign w:val="center"/>
          </w:tcPr>
          <w:p w14:paraId="1BAB35FF">
            <w:pPr>
              <w:spacing w:line="56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高级业务主管</w:t>
            </w:r>
          </w:p>
        </w:tc>
        <w:tc>
          <w:tcPr>
            <w:tcW w:w="913" w:type="dxa"/>
            <w:vAlign w:val="center"/>
          </w:tcPr>
          <w:p w14:paraId="1243315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kern w:val="0"/>
                <w:sz w:val="24"/>
              </w:rPr>
              <w:t>1人</w:t>
            </w:r>
          </w:p>
        </w:tc>
        <w:tc>
          <w:tcPr>
            <w:tcW w:w="962" w:type="dxa"/>
            <w:vAlign w:val="center"/>
          </w:tcPr>
          <w:p w14:paraId="36C85E79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eastAsia="zh-CN"/>
              </w:rPr>
              <w:t>研究生及以上（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/>
              </w:rPr>
              <w:t>第一学历为全日制本科及以上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7" w:type="dxa"/>
            <w:vAlign w:val="center"/>
          </w:tcPr>
          <w:p w14:paraId="3FDD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本科专业为交通运输类（0818）或研究生专业为交通运输工程（0823）大类相关专业</w:t>
            </w:r>
          </w:p>
        </w:tc>
        <w:tc>
          <w:tcPr>
            <w:tcW w:w="1092" w:type="dxa"/>
            <w:vAlign w:val="center"/>
          </w:tcPr>
          <w:p w14:paraId="21D0BC0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/>
              </w:rPr>
              <w:t>40周岁及以下（1985年11月30日以后出生）</w:t>
            </w:r>
          </w:p>
        </w:tc>
        <w:tc>
          <w:tcPr>
            <w:tcW w:w="2041" w:type="dxa"/>
            <w:vAlign w:val="center"/>
          </w:tcPr>
          <w:p w14:paraId="48C7A76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从事收费公路运营管理工作累计满5年以上，具有央企、省属企业及其下属企业工作背景者优先；</w:t>
            </w:r>
          </w:p>
          <w:p w14:paraId="793854A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取得交通运输工程或计算机技术与软件专业中级及以上职称；</w:t>
            </w:r>
          </w:p>
          <w:p w14:paraId="4B61CC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3.具有较强的发现问题、调查分析、沟通协调、文字综合能力。</w:t>
            </w:r>
          </w:p>
        </w:tc>
        <w:tc>
          <w:tcPr>
            <w:tcW w:w="4079" w:type="dxa"/>
            <w:vAlign w:val="center"/>
          </w:tcPr>
          <w:p w14:paraId="6B4008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组织开展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收费运营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工程（机电）养护管理、科技创新、信息化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管理工作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；</w:t>
            </w:r>
          </w:p>
          <w:p w14:paraId="1348F8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组织建立健全收费运营管理、机电养护、科技创新管理、信息化管理（所属企业）相关制度流程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协助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组织建立健全工程协调、技术质量、工程（机电）养护、路产合约监督、生产技术管理相关制度流程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；</w:t>
            </w:r>
          </w:p>
          <w:p w14:paraId="574150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3.协助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组织拟定部门工作计划、预算及总结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开展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工程协调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路产合约监督管理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技术质量管理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生产技术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管理工作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；</w:t>
            </w:r>
          </w:p>
          <w:p w14:paraId="683FD2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4协助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负责本部门内部管理以及与其他部门的协调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。</w:t>
            </w:r>
          </w:p>
        </w:tc>
      </w:tr>
    </w:tbl>
    <w:p w14:paraId="4B2484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61BF1"/>
    <w:multiLevelType w:val="singleLevel"/>
    <w:tmpl w:val="94F61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6C"/>
    <w:rsid w:val="00221A43"/>
    <w:rsid w:val="00570857"/>
    <w:rsid w:val="006119F4"/>
    <w:rsid w:val="00742E18"/>
    <w:rsid w:val="0086303A"/>
    <w:rsid w:val="00C00824"/>
    <w:rsid w:val="00C278B3"/>
    <w:rsid w:val="00CE2A6B"/>
    <w:rsid w:val="00EF4189"/>
    <w:rsid w:val="00F11D6C"/>
    <w:rsid w:val="015E6884"/>
    <w:rsid w:val="01AB69AC"/>
    <w:rsid w:val="07251FA8"/>
    <w:rsid w:val="0C541992"/>
    <w:rsid w:val="1E8664D5"/>
    <w:rsid w:val="3B5322AF"/>
    <w:rsid w:val="3C5D42D9"/>
    <w:rsid w:val="43671934"/>
    <w:rsid w:val="48C52312"/>
    <w:rsid w:val="4D9A1FBF"/>
    <w:rsid w:val="53DF5896"/>
    <w:rsid w:val="5563381B"/>
    <w:rsid w:val="564B6358"/>
    <w:rsid w:val="56666832"/>
    <w:rsid w:val="76B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before="100" w:beforeAutospacing="1" w:line="560" w:lineRule="exact"/>
    </w:pPr>
    <w:rPr>
      <w:rFonts w:ascii="Calibri" w:hAnsi="Calibri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467</Characters>
  <Lines>2</Lines>
  <Paragraphs>1</Paragraphs>
  <TotalTime>2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2025-06-13T08:24:00Z</dcterms:created>
  <dc:creator>周斐</dc:creator>
  <cp:lastModifiedBy>江投路桥周斐</cp:lastModifiedBy>
  <dcterms:modified xsi:type="dcterms:W3CDTF">2025-12-03T02:29:16Z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eyJoZGlkIjoiM2M0MzI2YWI4MTVmYTNhMDU1Njc2NjBhMmVhMWMwMDciLCJ1c2VySWQiOiIzOTc5MDU4MTIifQ==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D8D81ADE57BA4CC5881A79067629DE72_12</vt:lpwstr>
  </property>
</Properties>
</file>