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446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  <w:t>应 聘 登 记 表</w:t>
      </w:r>
    </w:p>
    <w:p w14:paraId="6E765C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</w:p>
    <w:tbl>
      <w:tblPr>
        <w:tblStyle w:val="2"/>
        <w:tblW w:w="877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75"/>
        <w:gridCol w:w="900"/>
        <w:gridCol w:w="1245"/>
        <w:gridCol w:w="1440"/>
        <w:gridCol w:w="1350"/>
        <w:gridCol w:w="1623"/>
      </w:tblGrid>
      <w:tr w14:paraId="3EBC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lang w:val="en-US" w:eastAsia="zh-CN" w:bidi="ar"/>
              </w:rPr>
              <w:t xml:space="preserve"> 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3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E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7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E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4"/>
                <w:lang w:val="en-US" w:eastAsia="zh-CN" w:bidi="ar"/>
              </w:rPr>
              <w:t xml:space="preserve"> 族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6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B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5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6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A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E1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或技能等级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5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08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9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C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29AC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（全/非全）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302E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0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6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F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B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1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D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0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0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F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A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D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C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F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D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43F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7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4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F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B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B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9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1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7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B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7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7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1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1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A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7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B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B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及社会关系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50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  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CD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与本人关系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B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</w:tr>
      <w:tr w14:paraId="439E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8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C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E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1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E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C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9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4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7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3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B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6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7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7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4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D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F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E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A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7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集团公司内部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近亲属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8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D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D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9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B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2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C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9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5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44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OLE_LINK2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受过刑事处罚、行政处罚，以及违法犯罪记录</w:t>
            </w:r>
            <w:bookmarkEnd w:id="0"/>
          </w:p>
        </w:tc>
        <w:tc>
          <w:tcPr>
            <w:tcW w:w="6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E74DCD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声明：本人对填写内容和提交材料的真实性负责，并接受监督，如有虚假、遗漏和瞒报，一切后果由本人承担，并无条件接受用人单位的解聘。</w:t>
      </w:r>
    </w:p>
    <w:p w14:paraId="032570FE">
      <w:pPr>
        <w:jc w:val="center"/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应聘人（签字）：              填表时间：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F7FE03-E985-4AF5-9763-89D0309DE4A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4E2C88A-1CC4-479C-A16E-24D1C33EAC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7316EF-B58A-4BF3-BE7D-1A109010F6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34FAD"/>
    <w:rsid w:val="3533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2025-08-01T07:33:00Z</dcterms:created>
  <dc:creator>郭琪</dc:creator>
  <cp:lastModifiedBy>郭琪</cp:lastModifiedBy>
  <dcterms:modified xsi:type="dcterms:W3CDTF">2025-08-01T07:33:49Z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D392475BB4A24186B7F18D04964D45E5_11</vt:lpwstr>
  </property>
</Properties>
</file>