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1CB7E">
      <w:pPr>
        <w:pStyle w:val="9"/>
        <w:spacing w:line="56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四川天府检验检测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集团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集团董事长岗位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公开招聘岗位表</w:t>
      </w:r>
    </w:p>
    <w:tbl>
      <w:tblPr>
        <w:tblStyle w:val="5"/>
        <w:tblW w:w="15113" w:type="dxa"/>
        <w:tblInd w:w="-4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293"/>
        <w:gridCol w:w="1035"/>
        <w:gridCol w:w="728"/>
        <w:gridCol w:w="895"/>
        <w:gridCol w:w="980"/>
        <w:gridCol w:w="1202"/>
        <w:gridCol w:w="2782"/>
        <w:gridCol w:w="4602"/>
        <w:gridCol w:w="873"/>
      </w:tblGrid>
      <w:tr w14:paraId="111DA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tblHeader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E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B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用人单位/部门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8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4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8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年龄</w:t>
            </w:r>
          </w:p>
          <w:p w14:paraId="6EDBB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3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学历学位要求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B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专业要求</w:t>
            </w:r>
          </w:p>
          <w:p w14:paraId="7977A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（代码）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E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E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其他任职要求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1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薪酬福利</w:t>
            </w:r>
          </w:p>
        </w:tc>
      </w:tr>
      <w:tr w14:paraId="1B282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E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bookmarkStart w:id="0" w:name="_GoBack" w:colFirst="3" w:colLast="7"/>
            <w:r>
              <w:rPr>
                <w:rFonts w:hint="eastAsia" w:cs="仿宋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7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四川天府检验检测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集团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6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集团</w:t>
            </w:r>
            <w:r>
              <w:rPr>
                <w:rFonts w:hint="eastAsia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董事长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1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10" w:firstLineChars="100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5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45周</w:t>
            </w:r>
            <w:r>
              <w:rPr>
                <w:rFonts w:hint="eastAsia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岁及以下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（出生年龄在19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日以后）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D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具有大学本科（全日制）及以上学历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B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专业不限。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DF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  <w:t>拥护党的领导，坚持国有企业的社会主义方向，遵守国家法律法规，具有良好的政治素质、职业操守和个人品行。</w:t>
            </w:r>
          </w:p>
          <w:p w14:paraId="5848E9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  <w:t>熟悉现代企业组织运作模式，具备履行岗位职责所必需的专业知识、经营管理能力和决策判断能力。</w:t>
            </w:r>
          </w:p>
          <w:p w14:paraId="35AF94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  <w:t>具有强烈的创新意识和市场竞争意识，过往业绩突出，在相关领域有较高认可度。</w:t>
            </w:r>
          </w:p>
          <w:p w14:paraId="4BF330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  <w:t>身体健康，心理素质良好，能够承受高强度工作压力。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B7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  <w:t>中国共产党正式党员。</w:t>
            </w:r>
          </w:p>
          <w:p w14:paraId="0FEB23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  <w:t>具有大学本科（全日制）及以上学历。</w:t>
            </w:r>
          </w:p>
          <w:p w14:paraId="7179D6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  <w:t>具有累计8年以上企业工作经历或者10年以上相关的经济、法律、科研、教学等工作经历。</w:t>
            </w:r>
          </w:p>
          <w:p w14:paraId="42C749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  <w:t>年龄一般不超过45周岁（特别优秀者可适当放宽）。具备下列条件之一：</w:t>
            </w:r>
          </w:p>
          <w:p w14:paraId="1AF8D2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①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  <w:t>担任过大型企业、科研院所、大型检测认证机构的高级管理人员（相当层级）3年以上;</w:t>
            </w:r>
          </w:p>
          <w:p w14:paraId="4D5409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②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  <w:t>在政府经济管理部门、市场监管机构从事相关工作并担任领导职务2年以上，熟悉行业政策和监管要求；</w:t>
            </w:r>
          </w:p>
          <w:p w14:paraId="74508F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③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  <w:t>在相关学科领域具有深厚学术造诣和影响力的专家学者，并具有3年以上的管理经验；</w:t>
            </w:r>
            <w:r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 w14:paraId="799F8D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</w:rPr>
              <w:t>符合有关法律法规、公司章程规定的其他任职条件。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6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按公司薪酬体系执行</w:t>
            </w:r>
          </w:p>
        </w:tc>
      </w:tr>
      <w:bookmarkEnd w:id="0"/>
      <w:tr w14:paraId="3C0A3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9E00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E254">
            <w:pPr>
              <w:widowControl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0A8A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6098">
            <w:pPr>
              <w:widowControl/>
              <w:spacing w:line="240" w:lineRule="exact"/>
              <w:ind w:left="0" w:leftChars="0"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D321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593C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A06F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24F7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33B0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EF41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0D8E054B">
      <w:pPr>
        <w:ind w:left="0" w:leftChars="0" w:firstLine="0" w:firstLineChars="0"/>
      </w:pPr>
    </w:p>
    <w:sectPr>
      <w:footerReference r:id="rId5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A790F9F-66F4-46C4-ABC1-AC86FD56105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9DC017D-6297-4CDE-A442-372606BE2A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67B1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2C4A5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ZPiozAgAAZQ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qKZQsdPP76f&#10;fj6cfn0juINArfUzxN1bRIbunekwNsO9x2Xk3VVOxV8wIvBD3uNFXtEFwuOj6WQ6zeHi8A0H4GeP&#10;z63z4b0wikSjoA79S7Kyw8aHPnQIidm0WTdSph5KTdqCXr1+k6cHFw/ApY6xIk3DGSZS6kuPVui2&#10;3Znn1pRH0HSmnxRv+bpBKRvmwx1zGA2Uj+UJt/hU0iClOVuU1MZ9/dd9jEfH4KWkxagVVGOzKJEf&#10;NDoJwDAYbjC2g6H36sZgdsdYSsuTiQcuyMGsnFFfsFHLmAMupjkyFTQM5k3oxx0bycVymYIwe5aF&#10;jb63PEJHebxd7gPkTCpHUXol0J14wPSlPp03JY73n+cU9fjv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DZPio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2C4A53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1642F"/>
    <w:rsid w:val="00292BAB"/>
    <w:rsid w:val="05CC65C4"/>
    <w:rsid w:val="060C68AF"/>
    <w:rsid w:val="06113EC5"/>
    <w:rsid w:val="0E8346A8"/>
    <w:rsid w:val="0EB241E1"/>
    <w:rsid w:val="129A2858"/>
    <w:rsid w:val="16CC389D"/>
    <w:rsid w:val="1E0F4D36"/>
    <w:rsid w:val="1F10515A"/>
    <w:rsid w:val="1F2E38E2"/>
    <w:rsid w:val="254C2747"/>
    <w:rsid w:val="26750D42"/>
    <w:rsid w:val="274A6DDF"/>
    <w:rsid w:val="28975DA4"/>
    <w:rsid w:val="2D9D35E3"/>
    <w:rsid w:val="39672F74"/>
    <w:rsid w:val="3B8C3A12"/>
    <w:rsid w:val="3BF8690A"/>
    <w:rsid w:val="3DFF671E"/>
    <w:rsid w:val="3E4405D4"/>
    <w:rsid w:val="3F5575B0"/>
    <w:rsid w:val="43F65D41"/>
    <w:rsid w:val="498B70B7"/>
    <w:rsid w:val="4AD621D7"/>
    <w:rsid w:val="5BA30291"/>
    <w:rsid w:val="60275934"/>
    <w:rsid w:val="60950994"/>
    <w:rsid w:val="67272C6B"/>
    <w:rsid w:val="6731642F"/>
    <w:rsid w:val="67B069DF"/>
    <w:rsid w:val="680172BA"/>
    <w:rsid w:val="697766CF"/>
    <w:rsid w:val="6B6C61F4"/>
    <w:rsid w:val="6E7A29EC"/>
    <w:rsid w:val="6E8C2E06"/>
    <w:rsid w:val="6F70331A"/>
    <w:rsid w:val="723556FA"/>
    <w:rsid w:val="772841DA"/>
    <w:rsid w:val="7B57602B"/>
    <w:rsid w:val="7D45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Default"/>
    <w:basedOn w:val="1"/>
    <w:qFormat/>
    <w:uiPriority w:val="0"/>
    <w:pPr>
      <w:autoSpaceDE w:val="0"/>
      <w:autoSpaceDN w:val="0"/>
      <w:adjustRightInd w:val="0"/>
    </w:pPr>
    <w:rPr>
      <w:rFonts w:cs="宋体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563</Words>
  <Characters>580</Characters>
  <Lines>0</Lines>
  <Paragraphs>0</Paragraphs>
  <TotalTime>14</TotalTime>
  <ScaleCrop>false</ScaleCrop>
  <LinksUpToDate>false</LinksUpToDate>
  <CharactersWithSpaces>581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2025-07-25T07:11:00Z</dcterms:created>
  <dc:creator>PENGYI-</dc:creator>
  <cp:lastModifiedBy>奶糖</cp:lastModifiedBy>
  <dcterms:modified xsi:type="dcterms:W3CDTF">2025-12-08T10:55:27Z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038337CE439A4151A66A284D185F0F22_13</vt:lpwstr>
  </property>
  <property fmtid="{D5CDD505-2E9C-101B-9397-08002B2CF9AE}" pid="4" name="KSOTemplateDocerSaveRecord">
    <vt:lpwstr>eyJoZGlkIjoiZjI2N2IzNzc4NTM1MzM2YmJiMDg3NTYzODAwNWYwMTMiLCJ1c2VySWQiOiIxMTI4MzkxOTE1In0=</vt:lpwstr>
  </property>
</Properties>
</file>