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A369C">
      <w:pPr>
        <w:suppressAutoHyphens/>
        <w:spacing w:line="440" w:lineRule="exact"/>
        <w:rPr>
          <w:rFonts w:hint="eastAsia" w:ascii="楷体" w:hAnsi="楷体" w:eastAsia="楷体" w:cs="楷体"/>
          <w:sz w:val="36"/>
          <w:szCs w:val="36"/>
        </w:rPr>
      </w:pPr>
      <w:r>
        <w:rPr>
          <w:rFonts w:hint="eastAsia" w:ascii="楷体" w:hAnsi="楷体" w:eastAsia="楷体" w:cs="楷体"/>
          <w:sz w:val="36"/>
          <w:szCs w:val="36"/>
        </w:rPr>
        <w:t>附件1</w:t>
      </w:r>
    </w:p>
    <w:p w14:paraId="4DEDB0CC">
      <w:pPr>
        <w:suppressAutoHyphens/>
        <w:spacing w:line="440" w:lineRule="exact"/>
        <w:jc w:val="center"/>
        <w:rPr>
          <w:rFonts w:hint="eastAsia" w:ascii="黑体" w:hAnsi="黑体" w:eastAsia="黑体" w:cs="黑体"/>
          <w:sz w:val="40"/>
          <w:szCs w:val="40"/>
        </w:rPr>
      </w:pPr>
      <w:r>
        <w:rPr>
          <w:rFonts w:hint="eastAsia" w:ascii="黑体" w:hAnsi="黑体" w:eastAsia="黑体" w:cs="黑体"/>
          <w:sz w:val="40"/>
          <w:szCs w:val="40"/>
        </w:rPr>
        <w:t>巴中市中西医结合医院2025年公开招聘员额管理专业技术人员岗位表</w:t>
      </w:r>
    </w:p>
    <w:tbl>
      <w:tblPr>
        <w:tblStyle w:val="15"/>
        <w:tblpPr w:leftFromText="180" w:rightFromText="180" w:vertAnchor="text" w:horzAnchor="page" w:tblpX="1595" w:tblpY="399"/>
        <w:tblOverlap w:val="never"/>
        <w:tblW w:w="512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7"/>
        <w:gridCol w:w="652"/>
        <w:gridCol w:w="1350"/>
        <w:gridCol w:w="4065"/>
        <w:gridCol w:w="6599"/>
      </w:tblGrid>
      <w:tr w14:paraId="1713A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572" w:type="pct"/>
            <w:vMerge w:val="restart"/>
            <w:tcBorders>
              <w:top w:val="single" w:color="auto" w:sz="4" w:space="0"/>
              <w:left w:val="single" w:color="auto" w:sz="4" w:space="0"/>
              <w:bottom w:val="single" w:color="auto" w:sz="4" w:space="0"/>
              <w:right w:val="single" w:color="auto" w:sz="4" w:space="0"/>
            </w:tcBorders>
            <w:vAlign w:val="center"/>
          </w:tcPr>
          <w:p w14:paraId="32A46FCE">
            <w:pPr>
              <w:widowControl/>
              <w:kinsoku w:val="0"/>
              <w:autoSpaceDE w:val="0"/>
              <w:autoSpaceDN w:val="0"/>
              <w:adjustRightInd w:val="0"/>
              <w:snapToGrid w:val="0"/>
              <w:spacing w:line="240" w:lineRule="exact"/>
              <w:jc w:val="center"/>
              <w:textAlignment w:val="baseline"/>
              <w:rPr>
                <w:rFonts w:ascii="Times New Roman" w:hAnsi="Times New Roman" w:eastAsia="仿宋_GB2312" w:cs="宋体"/>
                <w:b/>
                <w:bCs/>
                <w:color w:val="000000"/>
                <w:kern w:val="0"/>
                <w:sz w:val="28"/>
                <w:szCs w:val="28"/>
                <w:lang w:eastAsia="en-US"/>
              </w:rPr>
            </w:pPr>
            <w:r>
              <w:rPr>
                <w:rFonts w:hint="eastAsia" w:ascii="Times New Roman" w:hAnsi="Times New Roman" w:eastAsia="仿宋_GB2312" w:cs="宋体"/>
                <w:b/>
                <w:bCs/>
                <w:color w:val="000000"/>
                <w:spacing w:val="-3"/>
                <w:kern w:val="0"/>
                <w:sz w:val="24"/>
                <w:lang w:val="en-US" w:eastAsia="zh-CN"/>
              </w:rPr>
              <w:t>招聘</w:t>
            </w:r>
            <w:r>
              <w:rPr>
                <w:rFonts w:ascii="Times New Roman" w:hAnsi="Times New Roman" w:eastAsia="仿宋_GB2312" w:cs="宋体"/>
                <w:b/>
                <w:bCs/>
                <w:color w:val="000000"/>
                <w:spacing w:val="-3"/>
                <w:kern w:val="0"/>
                <w:sz w:val="24"/>
                <w:lang w:eastAsia="en-US"/>
              </w:rPr>
              <w:t>岗位</w:t>
            </w:r>
          </w:p>
        </w:tc>
        <w:tc>
          <w:tcPr>
            <w:tcW w:w="228" w:type="pct"/>
            <w:vMerge w:val="restart"/>
            <w:tcBorders>
              <w:top w:val="single" w:color="auto" w:sz="4" w:space="0"/>
              <w:left w:val="single" w:color="auto" w:sz="4" w:space="0"/>
              <w:bottom w:val="single" w:color="auto" w:sz="4" w:space="0"/>
              <w:right w:val="single" w:color="auto" w:sz="4" w:space="0"/>
            </w:tcBorders>
            <w:vAlign w:val="center"/>
          </w:tcPr>
          <w:p w14:paraId="696208AD">
            <w:pPr>
              <w:widowControl/>
              <w:kinsoku w:val="0"/>
              <w:autoSpaceDE w:val="0"/>
              <w:autoSpaceDN w:val="0"/>
              <w:adjustRightInd w:val="0"/>
              <w:snapToGrid w:val="0"/>
              <w:spacing w:line="240" w:lineRule="exact"/>
              <w:jc w:val="center"/>
              <w:textAlignment w:val="baseline"/>
              <w:rPr>
                <w:rFonts w:hint="eastAsia" w:ascii="Times New Roman" w:hAnsi="Times New Roman" w:eastAsia="仿宋_GB2312" w:cs="宋体"/>
                <w:b/>
                <w:bCs/>
                <w:color w:val="000000"/>
                <w:spacing w:val="3"/>
                <w:kern w:val="0"/>
                <w:sz w:val="24"/>
                <w:lang w:eastAsia="zh-CN"/>
              </w:rPr>
            </w:pPr>
            <w:r>
              <w:rPr>
                <w:rFonts w:hint="eastAsia" w:ascii="Times New Roman" w:hAnsi="Times New Roman" w:eastAsia="仿宋_GB2312" w:cs="宋体"/>
                <w:b/>
                <w:bCs/>
                <w:color w:val="000000"/>
                <w:spacing w:val="3"/>
                <w:kern w:val="0"/>
                <w:sz w:val="24"/>
                <w:lang w:val="en-US" w:eastAsia="zh-CN"/>
              </w:rPr>
              <w:t>招聘</w:t>
            </w:r>
          </w:p>
          <w:p w14:paraId="70F3C2B1">
            <w:pPr>
              <w:widowControl/>
              <w:kinsoku w:val="0"/>
              <w:autoSpaceDE w:val="0"/>
              <w:autoSpaceDN w:val="0"/>
              <w:adjustRightInd w:val="0"/>
              <w:snapToGrid w:val="0"/>
              <w:spacing w:line="240" w:lineRule="exact"/>
              <w:jc w:val="center"/>
              <w:textAlignment w:val="baseline"/>
              <w:rPr>
                <w:rFonts w:ascii="Times New Roman" w:hAnsi="Times New Roman" w:eastAsia="仿宋_GB2312" w:cs="宋体"/>
                <w:b/>
                <w:bCs/>
                <w:color w:val="000000"/>
                <w:kern w:val="0"/>
                <w:sz w:val="28"/>
                <w:szCs w:val="28"/>
                <w:lang w:eastAsia="en-US"/>
              </w:rPr>
            </w:pPr>
            <w:r>
              <w:rPr>
                <w:rFonts w:ascii="Times New Roman" w:hAnsi="Times New Roman" w:eastAsia="仿宋_GB2312" w:cs="宋体"/>
                <w:b/>
                <w:bCs/>
                <w:color w:val="000000"/>
                <w:spacing w:val="-2"/>
                <w:kern w:val="0"/>
                <w:sz w:val="24"/>
                <w:lang w:eastAsia="en-US"/>
              </w:rPr>
              <w:t>人数</w:t>
            </w:r>
          </w:p>
        </w:tc>
        <w:tc>
          <w:tcPr>
            <w:tcW w:w="1892" w:type="pct"/>
            <w:gridSpan w:val="2"/>
            <w:tcBorders>
              <w:top w:val="single" w:color="auto" w:sz="4" w:space="0"/>
              <w:left w:val="single" w:color="auto" w:sz="4" w:space="0"/>
              <w:bottom w:val="single" w:color="auto" w:sz="4" w:space="0"/>
              <w:right w:val="single" w:color="auto" w:sz="4" w:space="0"/>
            </w:tcBorders>
            <w:vAlign w:val="center"/>
          </w:tcPr>
          <w:p w14:paraId="5280E514">
            <w:pPr>
              <w:widowControl/>
              <w:kinsoku w:val="0"/>
              <w:autoSpaceDE w:val="0"/>
              <w:autoSpaceDN w:val="0"/>
              <w:adjustRightInd w:val="0"/>
              <w:snapToGrid w:val="0"/>
              <w:spacing w:line="240" w:lineRule="exact"/>
              <w:jc w:val="center"/>
              <w:textAlignment w:val="baseline"/>
              <w:rPr>
                <w:rFonts w:ascii="Times New Roman" w:hAnsi="Times New Roman" w:eastAsia="仿宋_GB2312" w:cs="宋体"/>
                <w:b/>
                <w:bCs/>
                <w:color w:val="000000"/>
                <w:kern w:val="0"/>
                <w:sz w:val="28"/>
                <w:szCs w:val="28"/>
                <w:lang w:eastAsia="en-US"/>
              </w:rPr>
            </w:pPr>
            <w:r>
              <w:rPr>
                <w:rFonts w:ascii="Times New Roman" w:hAnsi="Times New Roman" w:eastAsia="仿宋_GB2312" w:cs="宋体"/>
                <w:b/>
                <w:bCs/>
                <w:color w:val="000000"/>
                <w:spacing w:val="-2"/>
                <w:kern w:val="0"/>
                <w:sz w:val="24"/>
                <w:lang w:eastAsia="en-US"/>
              </w:rPr>
              <w:t>学历要求</w:t>
            </w:r>
          </w:p>
        </w:tc>
        <w:tc>
          <w:tcPr>
            <w:tcW w:w="2306" w:type="pct"/>
            <w:vMerge w:val="restart"/>
            <w:tcBorders>
              <w:top w:val="single" w:color="auto" w:sz="4" w:space="0"/>
              <w:left w:val="single" w:color="auto" w:sz="4" w:space="0"/>
              <w:bottom w:val="single" w:color="auto" w:sz="4" w:space="0"/>
              <w:right w:val="single" w:color="auto" w:sz="4" w:space="0"/>
            </w:tcBorders>
            <w:vAlign w:val="center"/>
          </w:tcPr>
          <w:p w14:paraId="35E115F2">
            <w:pPr>
              <w:widowControl/>
              <w:kinsoku w:val="0"/>
              <w:autoSpaceDE w:val="0"/>
              <w:autoSpaceDN w:val="0"/>
              <w:adjustRightInd w:val="0"/>
              <w:snapToGrid w:val="0"/>
              <w:spacing w:line="240" w:lineRule="exact"/>
              <w:jc w:val="center"/>
              <w:textAlignment w:val="baseline"/>
              <w:rPr>
                <w:rFonts w:ascii="Times New Roman" w:hAnsi="Times New Roman" w:eastAsia="仿宋_GB2312" w:cs="宋体"/>
                <w:color w:val="000000"/>
                <w:kern w:val="0"/>
                <w:sz w:val="28"/>
                <w:szCs w:val="28"/>
                <w:lang w:eastAsia="en-US"/>
              </w:rPr>
            </w:pPr>
            <w:r>
              <w:rPr>
                <w:rFonts w:ascii="Times New Roman" w:hAnsi="Times New Roman" w:eastAsia="仿宋_GB2312" w:cs="宋体"/>
                <w:b/>
                <w:bCs/>
                <w:color w:val="000000"/>
                <w:spacing w:val="-2"/>
                <w:kern w:val="0"/>
                <w:sz w:val="24"/>
                <w:lang w:eastAsia="en-US"/>
              </w:rPr>
              <w:t>其他要求</w:t>
            </w:r>
          </w:p>
        </w:tc>
      </w:tr>
      <w:tr w14:paraId="6BB1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72" w:type="pct"/>
            <w:vMerge w:val="continue"/>
            <w:tcBorders>
              <w:top w:val="single" w:color="auto" w:sz="4" w:space="0"/>
              <w:left w:val="single" w:color="auto" w:sz="4" w:space="0"/>
              <w:bottom w:val="single" w:color="auto" w:sz="4" w:space="0"/>
              <w:right w:val="single" w:color="auto" w:sz="4" w:space="0"/>
            </w:tcBorders>
            <w:vAlign w:val="center"/>
          </w:tcPr>
          <w:p w14:paraId="6895C5CC">
            <w:pPr>
              <w:widowControl/>
              <w:kinsoku w:val="0"/>
              <w:autoSpaceDE w:val="0"/>
              <w:autoSpaceDN w:val="0"/>
              <w:adjustRightInd w:val="0"/>
              <w:snapToGrid w:val="0"/>
              <w:spacing w:line="240" w:lineRule="exact"/>
              <w:jc w:val="center"/>
              <w:textAlignment w:val="baseline"/>
              <w:rPr>
                <w:rFonts w:ascii="Times New Roman" w:hAnsi="Times New Roman" w:eastAsia="仿宋_GB2312" w:cs="Times New Roman"/>
                <w:b/>
                <w:bCs/>
                <w:color w:val="000000"/>
                <w:kern w:val="0"/>
                <w:sz w:val="28"/>
                <w:szCs w:val="28"/>
              </w:rPr>
            </w:pPr>
          </w:p>
        </w:tc>
        <w:tc>
          <w:tcPr>
            <w:tcW w:w="228" w:type="pct"/>
            <w:vMerge w:val="continue"/>
            <w:tcBorders>
              <w:top w:val="single" w:color="auto" w:sz="4" w:space="0"/>
              <w:left w:val="single" w:color="auto" w:sz="4" w:space="0"/>
              <w:bottom w:val="single" w:color="auto" w:sz="4" w:space="0"/>
              <w:right w:val="single" w:color="auto" w:sz="4" w:space="0"/>
            </w:tcBorders>
            <w:vAlign w:val="center"/>
          </w:tcPr>
          <w:p w14:paraId="54D2062A">
            <w:pPr>
              <w:widowControl/>
              <w:kinsoku w:val="0"/>
              <w:autoSpaceDE w:val="0"/>
              <w:autoSpaceDN w:val="0"/>
              <w:adjustRightInd w:val="0"/>
              <w:snapToGrid w:val="0"/>
              <w:spacing w:line="240" w:lineRule="exact"/>
              <w:jc w:val="center"/>
              <w:textAlignment w:val="baseline"/>
              <w:rPr>
                <w:rFonts w:ascii="Times New Roman" w:hAnsi="Times New Roman" w:eastAsia="仿宋_GB2312" w:cs="Times New Roman"/>
                <w:b/>
                <w:bCs/>
                <w:color w:val="000000"/>
                <w:kern w:val="0"/>
                <w:sz w:val="28"/>
                <w:szCs w:val="28"/>
              </w:rPr>
            </w:pPr>
          </w:p>
        </w:tc>
        <w:tc>
          <w:tcPr>
            <w:tcW w:w="472" w:type="pct"/>
            <w:tcBorders>
              <w:top w:val="single" w:color="auto" w:sz="4" w:space="0"/>
              <w:left w:val="single" w:color="auto" w:sz="4" w:space="0"/>
              <w:bottom w:val="single" w:color="auto" w:sz="4" w:space="0"/>
              <w:right w:val="single" w:color="auto" w:sz="4" w:space="0"/>
            </w:tcBorders>
            <w:vAlign w:val="center"/>
          </w:tcPr>
          <w:p w14:paraId="1843580B">
            <w:pPr>
              <w:widowControl/>
              <w:kinsoku w:val="0"/>
              <w:autoSpaceDE w:val="0"/>
              <w:autoSpaceDN w:val="0"/>
              <w:adjustRightInd w:val="0"/>
              <w:snapToGrid w:val="0"/>
              <w:spacing w:line="240" w:lineRule="exact"/>
              <w:jc w:val="center"/>
              <w:textAlignment w:val="baseline"/>
              <w:rPr>
                <w:rFonts w:ascii="Times New Roman" w:hAnsi="Times New Roman" w:eastAsia="仿宋_GB2312" w:cs="宋体"/>
                <w:b/>
                <w:bCs/>
                <w:color w:val="000000"/>
                <w:kern w:val="0"/>
                <w:sz w:val="28"/>
                <w:szCs w:val="28"/>
                <w:lang w:eastAsia="en-US"/>
              </w:rPr>
            </w:pPr>
            <w:r>
              <w:rPr>
                <w:rFonts w:ascii="Times New Roman" w:hAnsi="Times New Roman" w:eastAsia="仿宋_GB2312" w:cs="宋体"/>
                <w:b/>
                <w:bCs/>
                <w:color w:val="000000"/>
                <w:spacing w:val="-2"/>
                <w:kern w:val="0"/>
                <w:sz w:val="24"/>
                <w:lang w:eastAsia="en-US"/>
              </w:rPr>
              <w:t>层次</w:t>
            </w:r>
          </w:p>
        </w:tc>
        <w:tc>
          <w:tcPr>
            <w:tcW w:w="1419" w:type="pct"/>
            <w:tcBorders>
              <w:top w:val="single" w:color="auto" w:sz="4" w:space="0"/>
              <w:left w:val="single" w:color="auto" w:sz="4" w:space="0"/>
              <w:bottom w:val="single" w:color="auto" w:sz="4" w:space="0"/>
              <w:right w:val="single" w:color="auto" w:sz="4" w:space="0"/>
            </w:tcBorders>
            <w:vAlign w:val="center"/>
          </w:tcPr>
          <w:p w14:paraId="6A956F37">
            <w:pPr>
              <w:widowControl/>
              <w:kinsoku w:val="0"/>
              <w:autoSpaceDE w:val="0"/>
              <w:autoSpaceDN w:val="0"/>
              <w:adjustRightInd w:val="0"/>
              <w:snapToGrid w:val="0"/>
              <w:spacing w:line="240" w:lineRule="exact"/>
              <w:jc w:val="center"/>
              <w:textAlignment w:val="baseline"/>
              <w:rPr>
                <w:rFonts w:ascii="Times New Roman" w:hAnsi="Times New Roman" w:eastAsia="仿宋_GB2312" w:cs="宋体"/>
                <w:b/>
                <w:bCs/>
                <w:color w:val="000000"/>
                <w:kern w:val="0"/>
                <w:sz w:val="28"/>
                <w:szCs w:val="28"/>
                <w:lang w:eastAsia="en-US"/>
              </w:rPr>
            </w:pPr>
            <w:r>
              <w:rPr>
                <w:rFonts w:ascii="Times New Roman" w:hAnsi="Times New Roman" w:eastAsia="仿宋_GB2312" w:cs="宋体"/>
                <w:b/>
                <w:bCs/>
                <w:color w:val="000000"/>
                <w:spacing w:val="-2"/>
                <w:kern w:val="0"/>
                <w:sz w:val="24"/>
                <w:lang w:eastAsia="en-US"/>
              </w:rPr>
              <w:t>专业</w:t>
            </w:r>
          </w:p>
        </w:tc>
        <w:tc>
          <w:tcPr>
            <w:tcW w:w="2306" w:type="pct"/>
            <w:vMerge w:val="continue"/>
            <w:tcBorders>
              <w:top w:val="single" w:color="auto" w:sz="4" w:space="0"/>
              <w:left w:val="single" w:color="auto" w:sz="4" w:space="0"/>
              <w:bottom w:val="single" w:color="auto" w:sz="4" w:space="0"/>
              <w:right w:val="single" w:color="auto" w:sz="4" w:space="0"/>
            </w:tcBorders>
          </w:tcPr>
          <w:p w14:paraId="01D88D4A">
            <w:pPr>
              <w:widowControl/>
              <w:kinsoku w:val="0"/>
              <w:autoSpaceDE w:val="0"/>
              <w:autoSpaceDN w:val="0"/>
              <w:adjustRightInd w:val="0"/>
              <w:snapToGrid w:val="0"/>
              <w:spacing w:line="240" w:lineRule="exact"/>
              <w:jc w:val="center"/>
              <w:textAlignment w:val="baseline"/>
              <w:rPr>
                <w:rFonts w:ascii="Times New Roman" w:hAnsi="Times New Roman" w:eastAsia="仿宋_GB2312" w:cs="Times New Roman"/>
                <w:color w:val="000000"/>
                <w:kern w:val="0"/>
                <w:sz w:val="28"/>
                <w:szCs w:val="28"/>
              </w:rPr>
            </w:pPr>
          </w:p>
        </w:tc>
      </w:tr>
      <w:tr w14:paraId="6E71D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572" w:type="pct"/>
            <w:tcBorders>
              <w:top w:val="single" w:color="auto" w:sz="4" w:space="0"/>
              <w:left w:val="single" w:color="auto" w:sz="4" w:space="0"/>
              <w:bottom w:val="single" w:color="auto" w:sz="4" w:space="0"/>
              <w:right w:val="single" w:color="auto" w:sz="4" w:space="0"/>
            </w:tcBorders>
            <w:vAlign w:val="center"/>
          </w:tcPr>
          <w:p w14:paraId="02D1BB78">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超声科医生1</w:t>
            </w:r>
          </w:p>
          <w:p w14:paraId="431195FA">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（紧缺专业）</w:t>
            </w:r>
          </w:p>
        </w:tc>
        <w:tc>
          <w:tcPr>
            <w:tcW w:w="228" w:type="pct"/>
            <w:tcBorders>
              <w:top w:val="single" w:color="auto" w:sz="4" w:space="0"/>
              <w:left w:val="single" w:color="auto" w:sz="4" w:space="0"/>
              <w:bottom w:val="single" w:color="auto" w:sz="4" w:space="0"/>
              <w:right w:val="single" w:color="auto" w:sz="4" w:space="0"/>
            </w:tcBorders>
            <w:vAlign w:val="center"/>
          </w:tcPr>
          <w:p w14:paraId="14B3782F">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tcBorders>
              <w:top w:val="single" w:color="auto" w:sz="4" w:space="0"/>
              <w:left w:val="single" w:color="auto" w:sz="4" w:space="0"/>
              <w:bottom w:val="single" w:color="auto" w:sz="4" w:space="0"/>
              <w:right w:val="single" w:color="auto" w:sz="4" w:space="0"/>
            </w:tcBorders>
            <w:vAlign w:val="center"/>
          </w:tcPr>
          <w:p w14:paraId="44165DD1">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大学本科及以上</w:t>
            </w:r>
            <w:bookmarkStart w:id="0" w:name="_GoBack"/>
            <w:bookmarkEnd w:id="0"/>
            <w:r>
              <w:rPr>
                <w:rFonts w:hint="eastAsia" w:ascii="仿宋_GB2312" w:hAnsi="仿宋_GB2312" w:eastAsia="仿宋_GB2312" w:cs="仿宋_GB2312"/>
                <w:color w:val="000000"/>
                <w:spacing w:val="-2"/>
                <w:kern w:val="0"/>
                <w:sz w:val="24"/>
              </w:rPr>
              <w:t>学历</w:t>
            </w:r>
          </w:p>
        </w:tc>
        <w:tc>
          <w:tcPr>
            <w:tcW w:w="1419" w:type="pct"/>
            <w:tcBorders>
              <w:top w:val="single" w:color="auto" w:sz="4" w:space="0"/>
              <w:left w:val="single" w:color="auto" w:sz="4" w:space="0"/>
              <w:bottom w:val="single" w:color="auto" w:sz="4" w:space="0"/>
              <w:right w:val="single" w:color="auto" w:sz="4" w:space="0"/>
            </w:tcBorders>
            <w:vAlign w:val="center"/>
          </w:tcPr>
          <w:p w14:paraId="291A045A">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本科：医学影像学、临床医学</w:t>
            </w:r>
          </w:p>
          <w:p w14:paraId="6625B9F9">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spacing w:val="-2"/>
                <w:kern w:val="0"/>
                <w:sz w:val="24"/>
              </w:rPr>
              <w:t>研究生：</w:t>
            </w:r>
            <w:r>
              <w:rPr>
                <w:rFonts w:hint="eastAsia" w:ascii="仿宋_GB2312" w:hAnsi="仿宋_GB2312" w:eastAsia="仿宋_GB2312" w:cs="仿宋_GB2312"/>
                <w:color w:val="000000"/>
                <w:spacing w:val="-2"/>
                <w:kern w:val="0"/>
                <w:sz w:val="24"/>
              </w:rPr>
              <w:t>影像医学与核医学</w:t>
            </w:r>
            <w:r>
              <w:rPr>
                <w:rFonts w:hint="eastAsia" w:ascii="仿宋_GB2312" w:hAnsi="仿宋_GB2312" w:eastAsia="仿宋_GB2312" w:cs="仿宋_GB2312"/>
                <w:spacing w:val="-2"/>
                <w:kern w:val="0"/>
                <w:sz w:val="24"/>
              </w:rPr>
              <w:t>、</w:t>
            </w:r>
            <w:r>
              <w:rPr>
                <w:rFonts w:hint="eastAsia" w:ascii="仿宋_GB2312" w:hAnsi="仿宋_GB2312" w:eastAsia="仿宋_GB2312" w:cs="仿宋_GB2312"/>
                <w:color w:val="000000"/>
                <w:spacing w:val="-2"/>
                <w:kern w:val="0"/>
                <w:sz w:val="24"/>
              </w:rPr>
              <w:t>超声医学</w:t>
            </w:r>
          </w:p>
        </w:tc>
        <w:tc>
          <w:tcPr>
            <w:tcW w:w="2306" w:type="pct"/>
            <w:tcBorders>
              <w:top w:val="single" w:color="auto" w:sz="4" w:space="0"/>
              <w:left w:val="single" w:color="auto" w:sz="4" w:space="0"/>
              <w:bottom w:val="single" w:color="auto" w:sz="4" w:space="0"/>
              <w:right w:val="single" w:color="auto" w:sz="4" w:space="0"/>
            </w:tcBorders>
            <w:vAlign w:val="center"/>
          </w:tcPr>
          <w:p w14:paraId="505C7806">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1.从事超声诊断工作；</w:t>
            </w:r>
          </w:p>
          <w:p w14:paraId="06754D9C">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2.取得超声波医学中级及以上职称，执业注册方向为医学影像和放射治疗专业；</w:t>
            </w:r>
          </w:p>
          <w:p w14:paraId="5D2EFB77">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3.年龄40周岁及以下。</w:t>
            </w:r>
          </w:p>
        </w:tc>
      </w:tr>
      <w:tr w14:paraId="57EF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2" w:type="pct"/>
            <w:tcBorders>
              <w:top w:val="single" w:color="auto" w:sz="4" w:space="0"/>
              <w:left w:val="single" w:color="auto" w:sz="4" w:space="0"/>
              <w:bottom w:val="single" w:color="auto" w:sz="4" w:space="0"/>
              <w:right w:val="single" w:color="auto" w:sz="4" w:space="0"/>
            </w:tcBorders>
            <w:vAlign w:val="center"/>
          </w:tcPr>
          <w:p w14:paraId="20EB4F84">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超声科医生2</w:t>
            </w:r>
          </w:p>
          <w:p w14:paraId="7E563D90">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（紧缺专业）</w:t>
            </w:r>
          </w:p>
        </w:tc>
        <w:tc>
          <w:tcPr>
            <w:tcW w:w="228" w:type="pct"/>
            <w:tcBorders>
              <w:top w:val="single" w:color="auto" w:sz="4" w:space="0"/>
              <w:left w:val="single" w:color="auto" w:sz="4" w:space="0"/>
              <w:bottom w:val="single" w:color="auto" w:sz="4" w:space="0"/>
              <w:right w:val="single" w:color="auto" w:sz="4" w:space="0"/>
            </w:tcBorders>
            <w:vAlign w:val="center"/>
          </w:tcPr>
          <w:p w14:paraId="4D84A982">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1</w:t>
            </w:r>
          </w:p>
        </w:tc>
        <w:tc>
          <w:tcPr>
            <w:tcW w:w="472" w:type="pct"/>
            <w:tcBorders>
              <w:top w:val="single" w:color="auto" w:sz="4" w:space="0"/>
              <w:left w:val="single" w:color="auto" w:sz="4" w:space="0"/>
              <w:bottom w:val="single" w:color="auto" w:sz="4" w:space="0"/>
              <w:right w:val="single" w:color="auto" w:sz="4" w:space="0"/>
            </w:tcBorders>
            <w:vAlign w:val="center"/>
          </w:tcPr>
          <w:p w14:paraId="7567C527">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本科及以上学历，取得相应学位。</w:t>
            </w:r>
          </w:p>
        </w:tc>
        <w:tc>
          <w:tcPr>
            <w:tcW w:w="1419" w:type="pct"/>
            <w:tcBorders>
              <w:top w:val="single" w:color="auto" w:sz="4" w:space="0"/>
              <w:left w:val="single" w:color="auto" w:sz="4" w:space="0"/>
              <w:bottom w:val="single" w:color="auto" w:sz="4" w:space="0"/>
              <w:right w:val="single" w:color="auto" w:sz="4" w:space="0"/>
            </w:tcBorders>
            <w:vAlign w:val="center"/>
          </w:tcPr>
          <w:p w14:paraId="29035CB6">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本科：医学影像学、临床医学</w:t>
            </w:r>
          </w:p>
          <w:p w14:paraId="01086932">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研究生：</w:t>
            </w:r>
            <w:r>
              <w:rPr>
                <w:rFonts w:hint="eastAsia" w:ascii="仿宋_GB2312" w:hAnsi="仿宋_GB2312" w:eastAsia="仿宋_GB2312" w:cs="仿宋_GB2312"/>
                <w:color w:val="000000"/>
                <w:spacing w:val="-2"/>
                <w:kern w:val="0"/>
                <w:sz w:val="24"/>
              </w:rPr>
              <w:t>影像医学与核医学、超声医学</w:t>
            </w:r>
          </w:p>
        </w:tc>
        <w:tc>
          <w:tcPr>
            <w:tcW w:w="2306" w:type="pct"/>
            <w:tcBorders>
              <w:top w:val="single" w:color="auto" w:sz="4" w:space="0"/>
              <w:left w:val="single" w:color="auto" w:sz="4" w:space="0"/>
              <w:bottom w:val="single" w:color="auto" w:sz="4" w:space="0"/>
              <w:right w:val="single" w:color="auto" w:sz="4" w:space="0"/>
            </w:tcBorders>
            <w:vAlign w:val="center"/>
          </w:tcPr>
          <w:p w14:paraId="3AB843AF">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1.从事超声诊断工作；</w:t>
            </w:r>
          </w:p>
          <w:p w14:paraId="4A0963F8">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2.取得执业医师资格证，</w:t>
            </w:r>
            <w:r>
              <w:rPr>
                <w:rFonts w:hint="eastAsia" w:ascii="仿宋_GB2312" w:hAnsi="仿宋_GB2312" w:eastAsia="仿宋_GB2312" w:cs="仿宋_GB2312"/>
                <w:color w:val="000000"/>
                <w:kern w:val="0"/>
                <w:sz w:val="24"/>
              </w:rPr>
              <w:t>执业</w:t>
            </w:r>
            <w:r>
              <w:rPr>
                <w:rFonts w:hint="eastAsia" w:ascii="仿宋_GB2312" w:hAnsi="仿宋_GB2312" w:eastAsia="仿宋_GB2312" w:cs="仿宋_GB2312"/>
                <w:kern w:val="0"/>
                <w:sz w:val="24"/>
              </w:rPr>
              <w:t>注册方向为医学影像和放射治疗专业；</w:t>
            </w:r>
          </w:p>
          <w:p w14:paraId="654D0CC4">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3.年龄30周岁及以下；</w:t>
            </w:r>
          </w:p>
        </w:tc>
      </w:tr>
      <w:tr w14:paraId="440EB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572" w:type="pct"/>
            <w:tcBorders>
              <w:top w:val="single" w:color="auto" w:sz="4" w:space="0"/>
              <w:left w:val="single" w:color="auto" w:sz="4" w:space="0"/>
              <w:bottom w:val="single" w:color="auto" w:sz="4" w:space="0"/>
              <w:right w:val="single" w:color="auto" w:sz="4" w:space="0"/>
            </w:tcBorders>
            <w:vAlign w:val="center"/>
          </w:tcPr>
          <w:p w14:paraId="1D4F7782">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放射诊断医师</w:t>
            </w:r>
          </w:p>
          <w:p w14:paraId="0CA86A88">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（紧缺专业）</w:t>
            </w:r>
          </w:p>
        </w:tc>
        <w:tc>
          <w:tcPr>
            <w:tcW w:w="228" w:type="pct"/>
            <w:tcBorders>
              <w:top w:val="single" w:color="auto" w:sz="4" w:space="0"/>
              <w:left w:val="single" w:color="auto" w:sz="4" w:space="0"/>
              <w:bottom w:val="single" w:color="auto" w:sz="4" w:space="0"/>
              <w:right w:val="single" w:color="auto" w:sz="4" w:space="0"/>
            </w:tcBorders>
            <w:vAlign w:val="center"/>
          </w:tcPr>
          <w:p w14:paraId="340B8EA4">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tcBorders>
              <w:top w:val="single" w:color="auto" w:sz="4" w:space="0"/>
              <w:left w:val="single" w:color="auto" w:sz="4" w:space="0"/>
              <w:bottom w:val="single" w:color="auto" w:sz="4" w:space="0"/>
              <w:right w:val="single" w:color="auto" w:sz="4" w:space="0"/>
            </w:tcBorders>
            <w:vAlign w:val="center"/>
          </w:tcPr>
          <w:p w14:paraId="3A6BFC00">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lang w:eastAsia="en-US"/>
              </w:rPr>
            </w:pPr>
            <w:r>
              <w:rPr>
                <w:rFonts w:hint="eastAsia" w:ascii="仿宋_GB2312" w:hAnsi="仿宋_GB2312" w:eastAsia="仿宋_GB2312" w:cs="仿宋_GB2312"/>
                <w:color w:val="000000"/>
                <w:spacing w:val="-2"/>
                <w:kern w:val="0"/>
                <w:sz w:val="24"/>
              </w:rPr>
              <w:t>大学本科及以上学历</w:t>
            </w:r>
          </w:p>
        </w:tc>
        <w:tc>
          <w:tcPr>
            <w:tcW w:w="1419" w:type="pct"/>
            <w:tcBorders>
              <w:top w:val="single" w:color="auto" w:sz="4" w:space="0"/>
              <w:left w:val="single" w:color="auto" w:sz="4" w:space="0"/>
              <w:bottom w:val="single" w:color="auto" w:sz="4" w:space="0"/>
              <w:right w:val="single" w:color="auto" w:sz="4" w:space="0"/>
            </w:tcBorders>
            <w:vAlign w:val="center"/>
          </w:tcPr>
          <w:p w14:paraId="5BAF5E58">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本科：医学影像学、临床医学</w:t>
            </w:r>
          </w:p>
          <w:p w14:paraId="71C347B5">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研究生：影像医学与核医学，放射影像学（专硕）</w:t>
            </w:r>
          </w:p>
        </w:tc>
        <w:tc>
          <w:tcPr>
            <w:tcW w:w="2306" w:type="pct"/>
            <w:tcBorders>
              <w:top w:val="single" w:color="auto" w:sz="4" w:space="0"/>
              <w:left w:val="single" w:color="auto" w:sz="4" w:space="0"/>
              <w:bottom w:val="single" w:color="auto" w:sz="4" w:space="0"/>
              <w:right w:val="single" w:color="auto" w:sz="4" w:space="0"/>
            </w:tcBorders>
          </w:tcPr>
          <w:p w14:paraId="6BA2E09D">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1.从事放射（CT+MRI）诊断工作；</w:t>
            </w:r>
          </w:p>
          <w:p w14:paraId="628FDC99">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2.取得执业医师资格证，年龄35周岁及以下，或取得</w:t>
            </w:r>
            <w:r>
              <w:rPr>
                <w:rFonts w:hint="eastAsia" w:ascii="仿宋_GB2312" w:hAnsi="仿宋_GB2312" w:eastAsia="仿宋_GB2312" w:cs="仿宋_GB2312"/>
                <w:kern w:val="0"/>
                <w:sz w:val="24"/>
              </w:rPr>
              <w:t>放射医学</w:t>
            </w:r>
            <w:r>
              <w:rPr>
                <w:rFonts w:hint="eastAsia" w:ascii="仿宋_GB2312" w:hAnsi="仿宋_GB2312" w:eastAsia="仿宋_GB2312" w:cs="仿宋_GB2312"/>
                <w:color w:val="000000"/>
                <w:kern w:val="0"/>
                <w:sz w:val="24"/>
              </w:rPr>
              <w:t>中级及以上职称，年龄40周岁及以下。</w:t>
            </w:r>
          </w:p>
        </w:tc>
      </w:tr>
      <w:tr w14:paraId="492EC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572" w:type="pct"/>
            <w:tcBorders>
              <w:top w:val="single" w:color="auto" w:sz="4" w:space="0"/>
              <w:left w:val="single" w:color="auto" w:sz="4" w:space="0"/>
              <w:bottom w:val="single" w:color="auto" w:sz="4" w:space="0"/>
              <w:right w:val="single" w:color="auto" w:sz="4" w:space="0"/>
            </w:tcBorders>
            <w:vAlign w:val="center"/>
          </w:tcPr>
          <w:p w14:paraId="0300482B">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麻醉科医师</w:t>
            </w:r>
          </w:p>
          <w:p w14:paraId="3CDD54E4">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（紧缺专业）</w:t>
            </w:r>
          </w:p>
        </w:tc>
        <w:tc>
          <w:tcPr>
            <w:tcW w:w="228" w:type="pct"/>
            <w:tcBorders>
              <w:top w:val="single" w:color="auto" w:sz="4" w:space="0"/>
              <w:left w:val="single" w:color="auto" w:sz="4" w:space="0"/>
              <w:bottom w:val="single" w:color="auto" w:sz="4" w:space="0"/>
              <w:right w:val="single" w:color="auto" w:sz="4" w:space="0"/>
            </w:tcBorders>
            <w:vAlign w:val="center"/>
          </w:tcPr>
          <w:p w14:paraId="120E7C4F">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tcBorders>
              <w:top w:val="single" w:color="auto" w:sz="4" w:space="0"/>
              <w:left w:val="single" w:color="auto" w:sz="4" w:space="0"/>
              <w:bottom w:val="single" w:color="auto" w:sz="4" w:space="0"/>
              <w:right w:val="single" w:color="auto" w:sz="4" w:space="0"/>
            </w:tcBorders>
            <w:vAlign w:val="center"/>
          </w:tcPr>
          <w:p w14:paraId="50C3A622">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大学本科及以上学历</w:t>
            </w:r>
          </w:p>
        </w:tc>
        <w:tc>
          <w:tcPr>
            <w:tcW w:w="1419" w:type="pct"/>
            <w:tcBorders>
              <w:top w:val="single" w:color="auto" w:sz="4" w:space="0"/>
              <w:left w:val="single" w:color="auto" w:sz="4" w:space="0"/>
              <w:bottom w:val="single" w:color="auto" w:sz="4" w:space="0"/>
              <w:right w:val="single" w:color="auto" w:sz="4" w:space="0"/>
            </w:tcBorders>
            <w:vAlign w:val="center"/>
          </w:tcPr>
          <w:p w14:paraId="7CC95278">
            <w:pPr>
              <w:widowControl/>
              <w:kinsoku w:val="0"/>
              <w:autoSpaceDE w:val="0"/>
              <w:autoSpaceDN w:val="0"/>
              <w:adjustRightInd w:val="0"/>
              <w:snapToGrid w:val="0"/>
              <w:spacing w:line="240" w:lineRule="exac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本科：麻醉学、临床医学</w:t>
            </w:r>
          </w:p>
          <w:p w14:paraId="526DC9EB">
            <w:pPr>
              <w:widowControl/>
              <w:kinsoku w:val="0"/>
              <w:autoSpaceDE w:val="0"/>
              <w:autoSpaceDN w:val="0"/>
              <w:adjustRightInd w:val="0"/>
              <w:snapToGrid w:val="0"/>
              <w:spacing w:line="240" w:lineRule="exac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研究生：麻醉学（专硕）</w:t>
            </w:r>
          </w:p>
        </w:tc>
        <w:tc>
          <w:tcPr>
            <w:tcW w:w="2306" w:type="pct"/>
            <w:tcBorders>
              <w:top w:val="single" w:color="auto" w:sz="4" w:space="0"/>
              <w:left w:val="single" w:color="auto" w:sz="4" w:space="0"/>
              <w:bottom w:val="single" w:color="auto" w:sz="4" w:space="0"/>
              <w:right w:val="single" w:color="auto" w:sz="4" w:space="0"/>
            </w:tcBorders>
          </w:tcPr>
          <w:p w14:paraId="58E80DD1">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1.取得执业医师资格证；</w:t>
            </w:r>
          </w:p>
          <w:p w14:paraId="5966F5C6">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2.取得麻醉学住院医师规范化培训合格证或三级医院麻醉科进修合格证；</w:t>
            </w:r>
          </w:p>
          <w:p w14:paraId="5DEF8784">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3.年龄40周岁及以下，从事临床麻醉工作三年以上。</w:t>
            </w:r>
          </w:p>
        </w:tc>
      </w:tr>
      <w:tr w14:paraId="20C80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72" w:type="pct"/>
            <w:tcBorders>
              <w:top w:val="single" w:color="auto" w:sz="4" w:space="0"/>
              <w:left w:val="single" w:color="auto" w:sz="4" w:space="0"/>
              <w:bottom w:val="single" w:color="auto" w:sz="4" w:space="0"/>
              <w:right w:val="single" w:color="auto" w:sz="4" w:space="0"/>
            </w:tcBorders>
            <w:vAlign w:val="center"/>
          </w:tcPr>
          <w:p w14:paraId="221FF175">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检验输血科</w:t>
            </w:r>
          </w:p>
        </w:tc>
        <w:tc>
          <w:tcPr>
            <w:tcW w:w="228" w:type="pct"/>
            <w:tcBorders>
              <w:top w:val="single" w:color="auto" w:sz="4" w:space="0"/>
              <w:left w:val="single" w:color="auto" w:sz="4" w:space="0"/>
              <w:bottom w:val="single" w:color="auto" w:sz="4" w:space="0"/>
              <w:right w:val="single" w:color="auto" w:sz="4" w:space="0"/>
            </w:tcBorders>
            <w:vAlign w:val="center"/>
          </w:tcPr>
          <w:p w14:paraId="3E7EE77A">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tcBorders>
              <w:top w:val="single" w:color="auto" w:sz="4" w:space="0"/>
              <w:left w:val="single" w:color="auto" w:sz="4" w:space="0"/>
              <w:bottom w:val="single" w:color="auto" w:sz="4" w:space="0"/>
              <w:right w:val="single" w:color="auto" w:sz="4" w:space="0"/>
            </w:tcBorders>
            <w:vAlign w:val="center"/>
          </w:tcPr>
          <w:p w14:paraId="25830239">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kern w:val="0"/>
                <w:sz w:val="24"/>
              </w:rPr>
              <w:t>大学本科及以上学历</w:t>
            </w:r>
          </w:p>
        </w:tc>
        <w:tc>
          <w:tcPr>
            <w:tcW w:w="1419" w:type="pct"/>
            <w:tcBorders>
              <w:top w:val="single" w:color="auto" w:sz="4" w:space="0"/>
              <w:left w:val="single" w:color="auto" w:sz="4" w:space="0"/>
              <w:bottom w:val="single" w:color="auto" w:sz="4" w:space="0"/>
              <w:right w:val="single" w:color="auto" w:sz="4" w:space="0"/>
            </w:tcBorders>
            <w:vAlign w:val="center"/>
          </w:tcPr>
          <w:p w14:paraId="2DF90273">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本科：医学检验技术</w:t>
            </w:r>
          </w:p>
          <w:p w14:paraId="44DFC307">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研究生：临床检验诊断学</w:t>
            </w:r>
          </w:p>
        </w:tc>
        <w:tc>
          <w:tcPr>
            <w:tcW w:w="2306" w:type="pct"/>
            <w:tcBorders>
              <w:top w:val="single" w:color="auto" w:sz="4" w:space="0"/>
              <w:left w:val="single" w:color="auto" w:sz="4" w:space="0"/>
              <w:bottom w:val="single" w:color="auto" w:sz="4" w:space="0"/>
              <w:right w:val="single" w:color="auto" w:sz="4" w:space="0"/>
            </w:tcBorders>
            <w:vAlign w:val="center"/>
          </w:tcPr>
          <w:p w14:paraId="5749C7CC">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1.取得检验技师及以上职称；</w:t>
            </w:r>
          </w:p>
          <w:p w14:paraId="4482B84C">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2.从事检验相关工作5年以上；</w:t>
            </w:r>
          </w:p>
          <w:p w14:paraId="65E5179F">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3.年龄40周岁及以下。</w:t>
            </w:r>
          </w:p>
        </w:tc>
      </w:tr>
      <w:tr w14:paraId="603C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572" w:type="pct"/>
            <w:tcBorders>
              <w:top w:val="single" w:color="auto" w:sz="4" w:space="0"/>
              <w:left w:val="single" w:color="auto" w:sz="4" w:space="0"/>
              <w:bottom w:val="single" w:color="auto" w:sz="4" w:space="0"/>
              <w:right w:val="single" w:color="auto" w:sz="4" w:space="0"/>
            </w:tcBorders>
            <w:vAlign w:val="center"/>
          </w:tcPr>
          <w:p w14:paraId="354F49FF">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康复医师1</w:t>
            </w:r>
          </w:p>
        </w:tc>
        <w:tc>
          <w:tcPr>
            <w:tcW w:w="228" w:type="pct"/>
            <w:tcBorders>
              <w:top w:val="single" w:color="auto" w:sz="4" w:space="0"/>
              <w:left w:val="single" w:color="auto" w:sz="4" w:space="0"/>
              <w:bottom w:val="single" w:color="auto" w:sz="4" w:space="0"/>
              <w:right w:val="single" w:color="auto" w:sz="4" w:space="0"/>
            </w:tcBorders>
            <w:vAlign w:val="center"/>
          </w:tcPr>
          <w:p w14:paraId="3DD694BA">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tcBorders>
              <w:top w:val="single" w:color="auto" w:sz="4" w:space="0"/>
              <w:left w:val="single" w:color="auto" w:sz="4" w:space="0"/>
              <w:bottom w:val="single" w:color="auto" w:sz="4" w:space="0"/>
              <w:right w:val="single" w:color="auto" w:sz="4" w:space="0"/>
            </w:tcBorders>
            <w:vAlign w:val="center"/>
          </w:tcPr>
          <w:p w14:paraId="6C147C48">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大学本科及以上学历，取得相应学位。</w:t>
            </w:r>
          </w:p>
        </w:tc>
        <w:tc>
          <w:tcPr>
            <w:tcW w:w="1419" w:type="pct"/>
            <w:tcBorders>
              <w:top w:val="single" w:color="auto" w:sz="4" w:space="0"/>
              <w:left w:val="single" w:color="auto" w:sz="4" w:space="0"/>
              <w:bottom w:val="single" w:color="auto" w:sz="4" w:space="0"/>
              <w:right w:val="single" w:color="auto" w:sz="4" w:space="0"/>
            </w:tcBorders>
            <w:vAlign w:val="center"/>
          </w:tcPr>
          <w:p w14:paraId="68F0D8C1">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p>
          <w:p w14:paraId="7AB85507">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本科：中医康复学；</w:t>
            </w:r>
          </w:p>
          <w:p w14:paraId="0CA2E37C">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研究生：康复医学与理疗学（专硕）、中医康复学、中西医结合康复学</w:t>
            </w:r>
          </w:p>
        </w:tc>
        <w:tc>
          <w:tcPr>
            <w:tcW w:w="2306" w:type="pct"/>
            <w:tcBorders>
              <w:top w:val="single" w:color="auto" w:sz="4" w:space="0"/>
              <w:left w:val="single" w:color="auto" w:sz="4" w:space="0"/>
              <w:bottom w:val="single" w:color="auto" w:sz="4" w:space="0"/>
              <w:right w:val="single" w:color="auto" w:sz="4" w:space="0"/>
            </w:tcBorders>
            <w:vAlign w:val="center"/>
          </w:tcPr>
          <w:p w14:paraId="5FFDBBED">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1.取得执业医师资格或执业中医师资格；</w:t>
            </w:r>
          </w:p>
          <w:p w14:paraId="241F4F90">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2.年龄30周岁及以下。</w:t>
            </w:r>
          </w:p>
        </w:tc>
      </w:tr>
      <w:tr w14:paraId="771F0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2" w:type="pct"/>
            <w:tcBorders>
              <w:top w:val="single" w:color="auto" w:sz="4" w:space="0"/>
              <w:left w:val="single" w:color="auto" w:sz="4" w:space="0"/>
              <w:bottom w:val="single" w:color="auto" w:sz="4" w:space="0"/>
              <w:right w:val="single" w:color="auto" w:sz="4" w:space="0"/>
            </w:tcBorders>
            <w:vAlign w:val="center"/>
          </w:tcPr>
          <w:p w14:paraId="78E59F7B">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康复医师2</w:t>
            </w:r>
          </w:p>
        </w:tc>
        <w:tc>
          <w:tcPr>
            <w:tcW w:w="228" w:type="pct"/>
            <w:tcBorders>
              <w:top w:val="single" w:color="auto" w:sz="4" w:space="0"/>
              <w:left w:val="single" w:color="auto" w:sz="4" w:space="0"/>
              <w:bottom w:val="single" w:color="auto" w:sz="4" w:space="0"/>
              <w:right w:val="single" w:color="auto" w:sz="4" w:space="0"/>
            </w:tcBorders>
            <w:vAlign w:val="center"/>
          </w:tcPr>
          <w:p w14:paraId="1C243363">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tcBorders>
              <w:top w:val="single" w:color="auto" w:sz="4" w:space="0"/>
              <w:left w:val="single" w:color="auto" w:sz="4" w:space="0"/>
              <w:bottom w:val="single" w:color="auto" w:sz="4" w:space="0"/>
              <w:right w:val="single" w:color="auto" w:sz="4" w:space="0"/>
            </w:tcBorders>
            <w:vAlign w:val="center"/>
          </w:tcPr>
          <w:p w14:paraId="33D420A0">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大学本科及以上学历，取得相应学位。</w:t>
            </w:r>
          </w:p>
        </w:tc>
        <w:tc>
          <w:tcPr>
            <w:tcW w:w="1419" w:type="pct"/>
            <w:tcBorders>
              <w:top w:val="single" w:color="auto" w:sz="4" w:space="0"/>
              <w:left w:val="single" w:color="auto" w:sz="4" w:space="0"/>
              <w:bottom w:val="single" w:color="auto" w:sz="4" w:space="0"/>
              <w:right w:val="single" w:color="auto" w:sz="4" w:space="0"/>
            </w:tcBorders>
            <w:vAlign w:val="center"/>
          </w:tcPr>
          <w:p w14:paraId="6BF474C9">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本科：针灸推拿学</w:t>
            </w:r>
          </w:p>
          <w:p w14:paraId="1C313AFB">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研究生：针灸推拿学（专硕）</w:t>
            </w:r>
          </w:p>
        </w:tc>
        <w:tc>
          <w:tcPr>
            <w:tcW w:w="2306" w:type="pct"/>
            <w:tcBorders>
              <w:top w:val="single" w:color="auto" w:sz="4" w:space="0"/>
              <w:left w:val="single" w:color="auto" w:sz="4" w:space="0"/>
              <w:bottom w:val="single" w:color="auto" w:sz="4" w:space="0"/>
              <w:right w:val="single" w:color="auto" w:sz="4" w:space="0"/>
            </w:tcBorders>
            <w:vAlign w:val="center"/>
          </w:tcPr>
          <w:p w14:paraId="27B081AE">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1.取得执业中医师资格，中医专业住院医师规范化培训合格证；</w:t>
            </w:r>
          </w:p>
          <w:p w14:paraId="396BC987">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2.年龄30周岁及以下。</w:t>
            </w:r>
          </w:p>
        </w:tc>
      </w:tr>
      <w:tr w14:paraId="1893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572" w:type="pct"/>
            <w:vAlign w:val="center"/>
          </w:tcPr>
          <w:p w14:paraId="7C67E4D8">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神经内科医师</w:t>
            </w:r>
          </w:p>
        </w:tc>
        <w:tc>
          <w:tcPr>
            <w:tcW w:w="228" w:type="pct"/>
            <w:vAlign w:val="center"/>
          </w:tcPr>
          <w:p w14:paraId="38C32496">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vAlign w:val="center"/>
          </w:tcPr>
          <w:p w14:paraId="315F5A8C">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大学本科及以上学历。取得相应学位。</w:t>
            </w:r>
          </w:p>
        </w:tc>
        <w:tc>
          <w:tcPr>
            <w:tcW w:w="1419" w:type="pct"/>
            <w:vAlign w:val="center"/>
          </w:tcPr>
          <w:p w14:paraId="32216E59">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本科：临床医学</w:t>
            </w:r>
          </w:p>
          <w:p w14:paraId="47931CBB">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研究生：内科学（专硕）</w:t>
            </w:r>
          </w:p>
        </w:tc>
        <w:tc>
          <w:tcPr>
            <w:tcW w:w="2306" w:type="pct"/>
            <w:vAlign w:val="center"/>
          </w:tcPr>
          <w:p w14:paraId="71C207F3">
            <w:pPr>
              <w:widowControl/>
              <w:kinsoku w:val="0"/>
              <w:autoSpaceDE w:val="0"/>
              <w:autoSpaceDN w:val="0"/>
              <w:adjustRightInd w:val="0"/>
              <w:snapToGrid w:val="0"/>
              <w:spacing w:line="300" w:lineRule="exac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1.取得执业医师资格证、神经内科专业规培合格证；</w:t>
            </w:r>
          </w:p>
          <w:p w14:paraId="3BB7E333">
            <w:pPr>
              <w:widowControl/>
              <w:kinsoku w:val="0"/>
              <w:autoSpaceDE w:val="0"/>
              <w:autoSpaceDN w:val="0"/>
              <w:adjustRightInd w:val="0"/>
              <w:snapToGrid w:val="0"/>
              <w:spacing w:line="300" w:lineRule="exac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2.年龄35周岁及以下。</w:t>
            </w:r>
          </w:p>
        </w:tc>
      </w:tr>
      <w:tr w14:paraId="4F853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2" w:type="pct"/>
            <w:vAlign w:val="center"/>
          </w:tcPr>
          <w:p w14:paraId="7C2B0BFE">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妇科医师</w:t>
            </w:r>
          </w:p>
        </w:tc>
        <w:tc>
          <w:tcPr>
            <w:tcW w:w="228" w:type="pct"/>
            <w:vAlign w:val="center"/>
          </w:tcPr>
          <w:p w14:paraId="1A78176C">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vAlign w:val="center"/>
          </w:tcPr>
          <w:p w14:paraId="0C273F5D">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大学本科及以上学历，取得相应学位。</w:t>
            </w:r>
          </w:p>
        </w:tc>
        <w:tc>
          <w:tcPr>
            <w:tcW w:w="1419" w:type="pct"/>
            <w:vAlign w:val="center"/>
          </w:tcPr>
          <w:p w14:paraId="58B67DF1">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本科：临床医学</w:t>
            </w:r>
          </w:p>
          <w:p w14:paraId="6C0A785D">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研究生：妇产科学（专硕）</w:t>
            </w:r>
          </w:p>
        </w:tc>
        <w:tc>
          <w:tcPr>
            <w:tcW w:w="2306" w:type="pct"/>
          </w:tcPr>
          <w:p w14:paraId="68B8849D">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1.取得执业医师资格证、妇产科专业规培合格证；</w:t>
            </w:r>
          </w:p>
          <w:p w14:paraId="09C46C8E">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2.年龄35周岁及以下。</w:t>
            </w:r>
          </w:p>
        </w:tc>
      </w:tr>
      <w:tr w14:paraId="1630B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572" w:type="pct"/>
            <w:vAlign w:val="center"/>
          </w:tcPr>
          <w:p w14:paraId="45AF4633">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胸心外科医师</w:t>
            </w:r>
          </w:p>
        </w:tc>
        <w:tc>
          <w:tcPr>
            <w:tcW w:w="228" w:type="pct"/>
            <w:vAlign w:val="center"/>
          </w:tcPr>
          <w:p w14:paraId="7024E40C">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vAlign w:val="center"/>
          </w:tcPr>
          <w:p w14:paraId="524D922D">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spacing w:val="-2"/>
                <w:kern w:val="0"/>
                <w:sz w:val="24"/>
              </w:rPr>
            </w:pPr>
            <w:r>
              <w:rPr>
                <w:rFonts w:hint="eastAsia" w:ascii="仿宋_GB2312" w:hAnsi="仿宋_GB2312" w:eastAsia="仿宋_GB2312" w:cs="仿宋_GB2312"/>
                <w:spacing w:val="-2"/>
                <w:kern w:val="0"/>
                <w:sz w:val="24"/>
              </w:rPr>
              <w:t>大学本科及以上学历</w:t>
            </w:r>
          </w:p>
        </w:tc>
        <w:tc>
          <w:tcPr>
            <w:tcW w:w="1419" w:type="pct"/>
            <w:vAlign w:val="center"/>
          </w:tcPr>
          <w:p w14:paraId="04ED9EE5">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本科：临床医学</w:t>
            </w:r>
          </w:p>
          <w:p w14:paraId="2AF562CD">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研究生：外科学（专硕）</w:t>
            </w:r>
          </w:p>
        </w:tc>
        <w:tc>
          <w:tcPr>
            <w:tcW w:w="2306" w:type="pct"/>
          </w:tcPr>
          <w:p w14:paraId="22DC2160">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满足以下条件之一</w:t>
            </w:r>
            <w:r>
              <w:rPr>
                <w:rFonts w:hint="eastAsia" w:ascii="仿宋_GB2312" w:hAnsi="仿宋_GB2312" w:eastAsia="仿宋_GB2312" w:cs="仿宋_GB2312"/>
                <w:color w:val="000000"/>
                <w:kern w:val="0"/>
                <w:sz w:val="24"/>
              </w:rPr>
              <w:t>：</w:t>
            </w:r>
          </w:p>
          <w:p w14:paraId="71F91D9D">
            <w:pPr>
              <w:widowControl/>
              <w:numPr>
                <w:ilvl w:val="0"/>
                <w:numId w:val="1"/>
              </w:numPr>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取得执业医师资格证、</w:t>
            </w:r>
            <w:r>
              <w:rPr>
                <w:rFonts w:hint="eastAsia" w:ascii="仿宋_GB2312" w:hAnsi="仿宋_GB2312" w:eastAsia="仿宋_GB2312" w:cs="仿宋_GB2312"/>
                <w:kern w:val="0"/>
                <w:sz w:val="24"/>
              </w:rPr>
              <w:t>胸心外科学或外科学规培合格证</w:t>
            </w:r>
            <w:r>
              <w:rPr>
                <w:rFonts w:hint="eastAsia" w:ascii="仿宋_GB2312" w:hAnsi="仿宋_GB2312" w:eastAsia="仿宋_GB2312" w:cs="仿宋_GB2312"/>
                <w:color w:val="000000"/>
                <w:kern w:val="0"/>
                <w:sz w:val="24"/>
              </w:rPr>
              <w:t>，年龄35周岁及以下。</w:t>
            </w:r>
          </w:p>
          <w:p w14:paraId="7CF203A5">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2.取得胸心外科学中级职称，年龄35周岁及以下；</w:t>
            </w:r>
            <w:r>
              <w:rPr>
                <w:rFonts w:hint="eastAsia" w:ascii="仿宋_GB2312" w:hAnsi="仿宋_GB2312" w:eastAsia="仿宋_GB2312" w:cs="仿宋_GB2312"/>
                <w:kern w:val="0"/>
                <w:sz w:val="24"/>
              </w:rPr>
              <w:t>有从事胸心外科专业工作经历。</w:t>
            </w:r>
          </w:p>
          <w:p w14:paraId="6B82DBA2">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3.取得胸心外科学高级职称，年龄45周岁及以下，</w:t>
            </w:r>
            <w:r>
              <w:rPr>
                <w:rFonts w:hint="eastAsia" w:ascii="仿宋_GB2312" w:hAnsi="仿宋_GB2312" w:eastAsia="仿宋_GB2312" w:cs="仿宋_GB2312"/>
                <w:kern w:val="0"/>
                <w:sz w:val="24"/>
              </w:rPr>
              <w:t>有从事胸心外科专业工作经历</w:t>
            </w:r>
            <w:r>
              <w:rPr>
                <w:rFonts w:hint="eastAsia" w:ascii="仿宋_GB2312" w:hAnsi="仿宋_GB2312" w:eastAsia="仿宋_GB2312" w:cs="仿宋_GB2312"/>
                <w:color w:val="000000"/>
                <w:kern w:val="0"/>
                <w:sz w:val="24"/>
              </w:rPr>
              <w:t>。</w:t>
            </w:r>
          </w:p>
        </w:tc>
      </w:tr>
      <w:tr w14:paraId="4ADF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5" w:hRule="exact"/>
        </w:trPr>
        <w:tc>
          <w:tcPr>
            <w:tcW w:w="572" w:type="pct"/>
            <w:vAlign w:val="center"/>
          </w:tcPr>
          <w:p w14:paraId="6612DC90">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眼科医师</w:t>
            </w:r>
          </w:p>
        </w:tc>
        <w:tc>
          <w:tcPr>
            <w:tcW w:w="228" w:type="pct"/>
            <w:vAlign w:val="center"/>
          </w:tcPr>
          <w:p w14:paraId="7CA45F78">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vAlign w:val="center"/>
          </w:tcPr>
          <w:p w14:paraId="48EF72A8">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大学本科及以上</w:t>
            </w:r>
            <w:r>
              <w:rPr>
                <w:rFonts w:hint="eastAsia" w:ascii="仿宋_GB2312" w:hAnsi="仿宋_GB2312" w:eastAsia="仿宋_GB2312" w:cs="仿宋_GB2312"/>
                <w:spacing w:val="-2"/>
                <w:kern w:val="0"/>
                <w:sz w:val="24"/>
              </w:rPr>
              <w:t>学历</w:t>
            </w:r>
          </w:p>
        </w:tc>
        <w:tc>
          <w:tcPr>
            <w:tcW w:w="1419" w:type="pct"/>
            <w:vAlign w:val="center"/>
          </w:tcPr>
          <w:p w14:paraId="250E7ECF">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本科：临床医学</w:t>
            </w:r>
          </w:p>
          <w:p w14:paraId="382394A1">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研究生：眼科学（专硕）、外科学（专硕）</w:t>
            </w:r>
          </w:p>
        </w:tc>
        <w:tc>
          <w:tcPr>
            <w:tcW w:w="2306" w:type="pct"/>
            <w:vAlign w:val="center"/>
          </w:tcPr>
          <w:p w14:paraId="4809BEA0">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满足以下条件之一</w:t>
            </w:r>
            <w:r>
              <w:rPr>
                <w:rFonts w:hint="eastAsia" w:ascii="仿宋_GB2312" w:hAnsi="仿宋_GB2312" w:eastAsia="仿宋_GB2312" w:cs="仿宋_GB2312"/>
                <w:color w:val="000000"/>
                <w:kern w:val="0"/>
                <w:sz w:val="24"/>
              </w:rPr>
              <w:t>：</w:t>
            </w:r>
          </w:p>
          <w:p w14:paraId="38E2EDAC">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1.取得执业医师资格证、眼科专业规培合格证，年龄35周岁及以下。</w:t>
            </w:r>
          </w:p>
          <w:p w14:paraId="74C4A863">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2.取得眼科学中级职称，年龄35周岁及以下，有从事眼科工作经历。</w:t>
            </w:r>
          </w:p>
          <w:p w14:paraId="377CD40D">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3.取得眼科学高级职称，年龄45周岁及以下，有从事眼科工作经历。</w:t>
            </w:r>
          </w:p>
        </w:tc>
      </w:tr>
      <w:tr w14:paraId="1E2FC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72" w:type="pct"/>
            <w:vAlign w:val="center"/>
          </w:tcPr>
          <w:p w14:paraId="08D7E466">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耳鼻咽喉科（头颈外科）医师</w:t>
            </w:r>
          </w:p>
        </w:tc>
        <w:tc>
          <w:tcPr>
            <w:tcW w:w="228" w:type="pct"/>
            <w:vAlign w:val="center"/>
          </w:tcPr>
          <w:p w14:paraId="5D61DF11">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vAlign w:val="center"/>
          </w:tcPr>
          <w:p w14:paraId="0EB769FE">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大学本科及以上</w:t>
            </w:r>
            <w:r>
              <w:rPr>
                <w:rFonts w:hint="eastAsia" w:ascii="仿宋_GB2312" w:hAnsi="仿宋_GB2312" w:eastAsia="仿宋_GB2312" w:cs="仿宋_GB2312"/>
                <w:spacing w:val="-2"/>
                <w:kern w:val="0"/>
                <w:sz w:val="24"/>
              </w:rPr>
              <w:t>学历</w:t>
            </w:r>
          </w:p>
        </w:tc>
        <w:tc>
          <w:tcPr>
            <w:tcW w:w="1419" w:type="pct"/>
            <w:vAlign w:val="center"/>
          </w:tcPr>
          <w:p w14:paraId="2D69EE72">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本科：临床医学</w:t>
            </w:r>
          </w:p>
          <w:p w14:paraId="53ED5598">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研究生：耳鼻咽喉科学（专硕）、外科学（专硕）</w:t>
            </w:r>
          </w:p>
        </w:tc>
        <w:tc>
          <w:tcPr>
            <w:tcW w:w="2306" w:type="pct"/>
            <w:vAlign w:val="center"/>
          </w:tcPr>
          <w:p w14:paraId="52F97B50">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满足以下条件之一</w:t>
            </w:r>
            <w:r>
              <w:rPr>
                <w:rFonts w:hint="eastAsia" w:ascii="仿宋_GB2312" w:hAnsi="仿宋_GB2312" w:eastAsia="仿宋_GB2312" w:cs="仿宋_GB2312"/>
                <w:color w:val="000000"/>
                <w:kern w:val="0"/>
                <w:sz w:val="24"/>
              </w:rPr>
              <w:t>：</w:t>
            </w:r>
          </w:p>
          <w:p w14:paraId="47FC96C3">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1.取得执业医师资格证、耳鼻咽喉科（或外科）专业规培合格证，年龄35周岁及以下。</w:t>
            </w:r>
          </w:p>
          <w:p w14:paraId="4030837E">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2.取得耳鼻咽喉科学中级职称，年龄35周岁及以下,有从事耳鼻咽喉科或五官科工作经历。</w:t>
            </w:r>
          </w:p>
          <w:p w14:paraId="20314BA5">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3.取得耳鼻咽喉科学高级职称,年龄45周岁及以下，有从事耳鼻咽喉科或五官科工作经历。</w:t>
            </w:r>
          </w:p>
        </w:tc>
      </w:tr>
      <w:tr w14:paraId="7D3FD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72" w:type="pct"/>
            <w:vAlign w:val="center"/>
          </w:tcPr>
          <w:p w14:paraId="2B1ADB50">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肾内科医师</w:t>
            </w:r>
          </w:p>
        </w:tc>
        <w:tc>
          <w:tcPr>
            <w:tcW w:w="228" w:type="pct"/>
            <w:vAlign w:val="center"/>
          </w:tcPr>
          <w:p w14:paraId="405C5DCF">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vAlign w:val="center"/>
          </w:tcPr>
          <w:p w14:paraId="3287AE8F">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大学本科及以上</w:t>
            </w:r>
            <w:r>
              <w:rPr>
                <w:rFonts w:hint="eastAsia" w:ascii="仿宋_GB2312" w:hAnsi="仿宋_GB2312" w:eastAsia="仿宋_GB2312" w:cs="仿宋_GB2312"/>
                <w:spacing w:val="-2"/>
                <w:kern w:val="0"/>
                <w:sz w:val="24"/>
              </w:rPr>
              <w:t>学历</w:t>
            </w:r>
          </w:p>
        </w:tc>
        <w:tc>
          <w:tcPr>
            <w:tcW w:w="1419" w:type="pct"/>
            <w:vAlign w:val="center"/>
          </w:tcPr>
          <w:p w14:paraId="1A406E0E">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本科：临床医学、中西医结合临床</w:t>
            </w:r>
          </w:p>
          <w:p w14:paraId="34CADB37">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研究生：内科学（专硕）、中西医结合临床（专硕）</w:t>
            </w:r>
          </w:p>
        </w:tc>
        <w:tc>
          <w:tcPr>
            <w:tcW w:w="2306" w:type="pct"/>
            <w:vAlign w:val="center"/>
          </w:tcPr>
          <w:p w14:paraId="6548956F">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满足以下条件之一</w:t>
            </w:r>
            <w:r>
              <w:rPr>
                <w:rFonts w:hint="eastAsia" w:ascii="仿宋_GB2312" w:hAnsi="仿宋_GB2312" w:eastAsia="仿宋_GB2312" w:cs="仿宋_GB2312"/>
                <w:color w:val="000000"/>
                <w:kern w:val="0"/>
                <w:sz w:val="24"/>
              </w:rPr>
              <w:t>：</w:t>
            </w:r>
          </w:p>
          <w:p w14:paraId="2C99B5F7">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1.取得执业医师资格证、内科专业规培合格证，年龄35周岁及以下。</w:t>
            </w:r>
          </w:p>
          <w:p w14:paraId="1FE69B20">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2.取得内科学中级职称，年龄35周岁及以下，有从事肾内科或血液透析相关工作经历。</w:t>
            </w:r>
          </w:p>
          <w:p w14:paraId="6CD9DEA8">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3.取得内科学高级职称，年龄45周岁及以下，有从事肾内科或血液透析相关工作经历。</w:t>
            </w:r>
          </w:p>
        </w:tc>
      </w:tr>
      <w:tr w14:paraId="70CBE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72" w:type="pct"/>
            <w:vAlign w:val="center"/>
          </w:tcPr>
          <w:p w14:paraId="142FFB34">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护士1</w:t>
            </w:r>
          </w:p>
        </w:tc>
        <w:tc>
          <w:tcPr>
            <w:tcW w:w="228" w:type="pct"/>
            <w:vAlign w:val="center"/>
          </w:tcPr>
          <w:p w14:paraId="0FC4AEDE">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vAlign w:val="center"/>
          </w:tcPr>
          <w:p w14:paraId="07753E3D">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大学本科及以上</w:t>
            </w:r>
            <w:r>
              <w:rPr>
                <w:rFonts w:hint="eastAsia" w:ascii="仿宋_GB2312" w:hAnsi="仿宋_GB2312" w:eastAsia="仿宋_GB2312" w:cs="仿宋_GB2312"/>
                <w:spacing w:val="-2"/>
                <w:kern w:val="0"/>
                <w:sz w:val="24"/>
              </w:rPr>
              <w:t>学历</w:t>
            </w:r>
          </w:p>
        </w:tc>
        <w:tc>
          <w:tcPr>
            <w:tcW w:w="1419" w:type="pct"/>
            <w:vAlign w:val="center"/>
          </w:tcPr>
          <w:p w14:paraId="37E1577E">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本科：护理学</w:t>
            </w:r>
          </w:p>
          <w:p w14:paraId="5AE6527D">
            <w:pPr>
              <w:widowControl/>
              <w:kinsoku w:val="0"/>
              <w:autoSpaceDE w:val="0"/>
              <w:autoSpaceDN w:val="0"/>
              <w:adjustRightInd w:val="0"/>
              <w:snapToGrid w:val="0"/>
              <w:spacing w:line="24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研究生：临床护理学、护理学、护理</w:t>
            </w:r>
          </w:p>
        </w:tc>
        <w:tc>
          <w:tcPr>
            <w:tcW w:w="2306" w:type="pct"/>
            <w:vAlign w:val="center"/>
          </w:tcPr>
          <w:p w14:paraId="50F77DD2">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1.取得护理中级及以上职称；</w:t>
            </w:r>
          </w:p>
          <w:p w14:paraId="41A2B728">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2.取得三级医院儿科护理进修结业证；</w:t>
            </w:r>
          </w:p>
          <w:p w14:paraId="1A595984">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3.年龄40周岁及以下。</w:t>
            </w:r>
          </w:p>
        </w:tc>
      </w:tr>
      <w:tr w14:paraId="71BF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572" w:type="pct"/>
            <w:vAlign w:val="center"/>
          </w:tcPr>
          <w:p w14:paraId="59F3107F">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护士2</w:t>
            </w:r>
          </w:p>
        </w:tc>
        <w:tc>
          <w:tcPr>
            <w:tcW w:w="228" w:type="pct"/>
            <w:vAlign w:val="center"/>
          </w:tcPr>
          <w:p w14:paraId="5CCCC528">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472" w:type="pct"/>
            <w:vAlign w:val="center"/>
          </w:tcPr>
          <w:p w14:paraId="36B47463">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硕士研究生及以上学历，取得相应学位。</w:t>
            </w:r>
          </w:p>
        </w:tc>
        <w:tc>
          <w:tcPr>
            <w:tcW w:w="1419" w:type="pct"/>
            <w:vAlign w:val="center"/>
          </w:tcPr>
          <w:p w14:paraId="43E1C02C">
            <w:pPr>
              <w:widowControl/>
              <w:kinsoku w:val="0"/>
              <w:autoSpaceDE w:val="0"/>
              <w:autoSpaceDN w:val="0"/>
              <w:adjustRightInd w:val="0"/>
              <w:snapToGrid w:val="0"/>
              <w:spacing w:line="240" w:lineRule="exact"/>
              <w:jc w:val="center"/>
              <w:textAlignment w:val="baseline"/>
              <w:rPr>
                <w:rFonts w:hint="eastAsia" w:ascii="仿宋_GB2312" w:hAnsi="仿宋_GB2312" w:eastAsia="仿宋_GB2312" w:cs="仿宋_GB2312"/>
                <w:color w:val="000000"/>
                <w:spacing w:val="-2"/>
                <w:kern w:val="0"/>
                <w:sz w:val="24"/>
              </w:rPr>
            </w:pPr>
            <w:r>
              <w:rPr>
                <w:rFonts w:hint="eastAsia" w:ascii="仿宋_GB2312" w:hAnsi="仿宋_GB2312" w:eastAsia="仿宋_GB2312" w:cs="仿宋_GB2312"/>
                <w:color w:val="000000"/>
                <w:spacing w:val="-2"/>
                <w:kern w:val="0"/>
                <w:sz w:val="24"/>
              </w:rPr>
              <w:t>研究生:临床护理学、护理学、护理</w:t>
            </w:r>
          </w:p>
        </w:tc>
        <w:tc>
          <w:tcPr>
            <w:tcW w:w="2306" w:type="pct"/>
            <w:vAlign w:val="center"/>
          </w:tcPr>
          <w:p w14:paraId="46963964">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1.取得护士执业资格证；</w:t>
            </w:r>
          </w:p>
          <w:p w14:paraId="0C249044">
            <w:pPr>
              <w:widowControl/>
              <w:kinsoku w:val="0"/>
              <w:autoSpaceDE w:val="0"/>
              <w:autoSpaceDN w:val="0"/>
              <w:adjustRightInd w:val="0"/>
              <w:snapToGrid w:val="0"/>
              <w:spacing w:line="300" w:lineRule="exact"/>
              <w:jc w:val="left"/>
              <w:textAlignment w:val="baseline"/>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2.年龄30周岁及以下。</w:t>
            </w:r>
          </w:p>
        </w:tc>
      </w:tr>
    </w:tbl>
    <w:p w14:paraId="478ACA28">
      <w:pPr>
        <w:tabs>
          <w:tab w:val="left" w:pos="1390"/>
        </w:tabs>
        <w:rPr>
          <w:rFonts w:hint="eastAsia"/>
        </w:rPr>
      </w:pPr>
      <w:r>
        <w:rPr>
          <w:rFonts w:hint="eastAsia" w:ascii="仿宋_GB2312" w:hAnsi="仿宋_GB2312" w:eastAsia="仿宋_GB2312" w:cs="仿宋_GB2312"/>
          <w:sz w:val="32"/>
          <w:szCs w:val="32"/>
        </w:rPr>
        <w:t xml:space="preserve">                                                                                                                      </w:t>
      </w: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0BD6">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A58ED"/>
    <w:multiLevelType w:val="singleLevel"/>
    <w:tmpl w:val="960A58E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49"/>
    <w:rsid w:val="0007385B"/>
    <w:rsid w:val="0027057A"/>
    <w:rsid w:val="002A1BF2"/>
    <w:rsid w:val="00465524"/>
    <w:rsid w:val="00B70D1F"/>
    <w:rsid w:val="00C14449"/>
    <w:rsid w:val="00CE4A33"/>
    <w:rsid w:val="00E015B1"/>
    <w:rsid w:val="00EC58AA"/>
    <w:rsid w:val="00F81BE2"/>
    <w:rsid w:val="3F3237F0"/>
    <w:rsid w:val="56DE5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0"/>
    <w:pPr>
      <w:tabs>
        <w:tab w:val="center" w:pos="4153"/>
        <w:tab w:val="right" w:pos="8306"/>
      </w:tabs>
      <w:snapToGrid w:val="0"/>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Table Text"/>
    <w:basedOn w:val="1"/>
    <w:semiHidden/>
    <w:qFormat/>
    <w:uiPriority w:val="0"/>
    <w:rPr>
      <w:rFonts w:ascii="宋体" w:hAnsi="宋体" w:eastAsia="宋体" w:cs="宋体"/>
      <w:sz w:val="15"/>
      <w:szCs w:val="1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1652</Words>
  <Characters>1722</Characters>
  <Lines>14</Lines>
  <Paragraphs>3</Paragraphs>
  <TotalTime>16</TotalTime>
  <ScaleCrop>false</ScaleCrop>
  <LinksUpToDate>false</LinksUpToDate>
  <CharactersWithSpaces>1840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2025-12-14T06:14:00Z</dcterms:created>
  <dc:creator>571300321@qq.com</dc:creator>
  <cp:lastModifiedBy>灬</cp:lastModifiedBy>
  <dcterms:modified xsi:type="dcterms:W3CDTF">2025-12-14T13:03:06Z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eyJoZGlkIjoiODNjZWM5ZTdiZjUzNDdmYmU1NWY2MGI4N2MzMDc5OTAiLCJ1c2VySWQiOiI0MTA5ODk5NTcifQ==</vt:lpwstr>
  </property>
  <property fmtid="{D5CDD505-2E9C-101B-9397-08002B2CF9AE}" pid="3" name="KSOProductBuildVer">
    <vt:lpwstr>2052-12.1.0.24034</vt:lpwstr>
  </property>
  <property fmtid="{D5CDD505-2E9C-101B-9397-08002B2CF9AE}" pid="4" name="ICV">
    <vt:lpwstr>4A1DC68155194E3F86348D5DDBF77CED_12</vt:lpwstr>
  </property>
</Properties>
</file>