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ECBE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C352D31">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highlight w:val="none"/>
          <w:lang w:val="en-US" w:eastAsia="zh-CN"/>
        </w:rPr>
      </w:pPr>
    </w:p>
    <w:p w14:paraId="07DB2F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绵阳市游仙区2025年下半年区内公开考调机关事业单位工作人员岗位和条件要求一览表</w:t>
      </w:r>
    </w:p>
    <w:p w14:paraId="6561EDBB">
      <w:pPr>
        <w:pStyle w:val="3"/>
        <w:rPr>
          <w:rFonts w:hint="eastAsia"/>
          <w:highlight w:val="none"/>
        </w:rPr>
      </w:pPr>
    </w:p>
    <w:tbl>
      <w:tblPr>
        <w:tblStyle w:val="5"/>
        <w:tblW w:w="15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
        <w:gridCol w:w="966"/>
        <w:gridCol w:w="1102"/>
        <w:gridCol w:w="1071"/>
        <w:gridCol w:w="1270"/>
        <w:gridCol w:w="1113"/>
        <w:gridCol w:w="1179"/>
        <w:gridCol w:w="846"/>
        <w:gridCol w:w="520"/>
        <w:gridCol w:w="1482"/>
        <w:gridCol w:w="553"/>
        <w:gridCol w:w="2603"/>
        <w:gridCol w:w="1685"/>
        <w:gridCol w:w="617"/>
      </w:tblGrid>
      <w:tr w14:paraId="1A1E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55" w:type="dxa"/>
            <w:vMerge w:val="restart"/>
            <w:tcBorders>
              <w:top w:val="single" w:color="auto" w:sz="12" w:space="0"/>
              <w:left w:val="single" w:color="auto" w:sz="12" w:space="0"/>
              <w:bottom w:val="single" w:color="auto" w:sz="4" w:space="0"/>
              <w:right w:val="single" w:color="auto" w:sz="4" w:space="0"/>
            </w:tcBorders>
            <w:noWrap w:val="0"/>
            <w:vAlign w:val="center"/>
          </w:tcPr>
          <w:p w14:paraId="280D4FB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序号</w:t>
            </w:r>
          </w:p>
        </w:tc>
        <w:tc>
          <w:tcPr>
            <w:tcW w:w="966" w:type="dxa"/>
            <w:vMerge w:val="restart"/>
            <w:tcBorders>
              <w:top w:val="single" w:color="auto" w:sz="12" w:space="0"/>
              <w:left w:val="single" w:color="auto" w:sz="4" w:space="0"/>
              <w:bottom w:val="single" w:color="auto" w:sz="4" w:space="0"/>
              <w:right w:val="single" w:color="auto" w:sz="4" w:space="0"/>
            </w:tcBorders>
            <w:noWrap w:val="0"/>
            <w:vAlign w:val="center"/>
          </w:tcPr>
          <w:p w14:paraId="35FD0EA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区域</w:t>
            </w:r>
          </w:p>
        </w:tc>
        <w:tc>
          <w:tcPr>
            <w:tcW w:w="1102" w:type="dxa"/>
            <w:vMerge w:val="restart"/>
            <w:tcBorders>
              <w:top w:val="single" w:color="auto" w:sz="12" w:space="0"/>
              <w:left w:val="single" w:color="auto" w:sz="4" w:space="0"/>
              <w:bottom w:val="single" w:color="auto" w:sz="4" w:space="0"/>
              <w:right w:val="single" w:color="auto" w:sz="4" w:space="0"/>
            </w:tcBorders>
            <w:noWrap w:val="0"/>
            <w:vAlign w:val="center"/>
          </w:tcPr>
          <w:p w14:paraId="5B86ACE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主管部门</w:t>
            </w:r>
          </w:p>
        </w:tc>
        <w:tc>
          <w:tcPr>
            <w:tcW w:w="1071" w:type="dxa"/>
            <w:vMerge w:val="restart"/>
            <w:tcBorders>
              <w:top w:val="single" w:color="auto" w:sz="12" w:space="0"/>
              <w:left w:val="single" w:color="auto" w:sz="4" w:space="0"/>
              <w:bottom w:val="single" w:color="auto" w:sz="4" w:space="0"/>
              <w:right w:val="single" w:color="auto" w:sz="4" w:space="0"/>
            </w:tcBorders>
            <w:noWrap w:val="0"/>
            <w:vAlign w:val="center"/>
          </w:tcPr>
          <w:p w14:paraId="047CE5B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选调单位</w:t>
            </w:r>
          </w:p>
        </w:tc>
        <w:tc>
          <w:tcPr>
            <w:tcW w:w="4408" w:type="dxa"/>
            <w:gridSpan w:val="4"/>
            <w:tcBorders>
              <w:top w:val="single" w:color="auto" w:sz="12" w:space="0"/>
              <w:left w:val="single" w:color="auto" w:sz="4" w:space="0"/>
              <w:bottom w:val="single" w:color="auto" w:sz="4" w:space="0"/>
              <w:right w:val="single" w:color="auto" w:sz="4" w:space="0"/>
            </w:tcBorders>
            <w:noWrap w:val="0"/>
            <w:vAlign w:val="center"/>
          </w:tcPr>
          <w:p w14:paraId="3690BA6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选调岗位</w:t>
            </w:r>
          </w:p>
        </w:tc>
        <w:tc>
          <w:tcPr>
            <w:tcW w:w="520" w:type="dxa"/>
            <w:vMerge w:val="restart"/>
            <w:tcBorders>
              <w:top w:val="single" w:color="auto" w:sz="12" w:space="0"/>
              <w:left w:val="single" w:color="auto" w:sz="4" w:space="0"/>
              <w:bottom w:val="single" w:color="auto" w:sz="4" w:space="0"/>
              <w:right w:val="single" w:color="auto" w:sz="4" w:space="0"/>
            </w:tcBorders>
            <w:noWrap w:val="0"/>
            <w:vAlign w:val="center"/>
          </w:tcPr>
          <w:p w14:paraId="7761D9B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招聘人数</w:t>
            </w:r>
          </w:p>
        </w:tc>
        <w:tc>
          <w:tcPr>
            <w:tcW w:w="6323" w:type="dxa"/>
            <w:gridSpan w:val="4"/>
            <w:tcBorders>
              <w:top w:val="single" w:color="auto" w:sz="12" w:space="0"/>
              <w:left w:val="single" w:color="auto" w:sz="4" w:space="0"/>
              <w:bottom w:val="single" w:color="auto" w:sz="4" w:space="0"/>
              <w:right w:val="single" w:color="auto" w:sz="4" w:space="0"/>
            </w:tcBorders>
            <w:noWrap w:val="0"/>
            <w:vAlign w:val="center"/>
          </w:tcPr>
          <w:p w14:paraId="5CBA308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资格条件</w:t>
            </w:r>
          </w:p>
        </w:tc>
        <w:tc>
          <w:tcPr>
            <w:tcW w:w="617" w:type="dxa"/>
            <w:vMerge w:val="restart"/>
            <w:tcBorders>
              <w:top w:val="single" w:color="auto" w:sz="12" w:space="0"/>
              <w:left w:val="single" w:color="auto" w:sz="4" w:space="0"/>
              <w:bottom w:val="single" w:color="auto" w:sz="4" w:space="0"/>
              <w:right w:val="single" w:color="auto" w:sz="12" w:space="0"/>
            </w:tcBorders>
            <w:noWrap w:val="0"/>
            <w:vAlign w:val="center"/>
          </w:tcPr>
          <w:p w14:paraId="0A80681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备注</w:t>
            </w:r>
          </w:p>
        </w:tc>
      </w:tr>
      <w:tr w14:paraId="0F96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55" w:type="dxa"/>
            <w:vMerge w:val="continue"/>
            <w:tcBorders>
              <w:top w:val="single" w:color="auto" w:sz="4" w:space="0"/>
              <w:left w:val="single" w:color="auto" w:sz="12" w:space="0"/>
              <w:bottom w:val="single" w:color="auto" w:sz="4" w:space="0"/>
              <w:right w:val="single" w:color="auto" w:sz="4" w:space="0"/>
            </w:tcBorders>
            <w:noWrap w:val="0"/>
            <w:vAlign w:val="center"/>
          </w:tcPr>
          <w:p w14:paraId="649AC42E">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4B98F8C2">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2826F29F">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FE707A7">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9755D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岗位名称</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087B743">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b/>
                <w:bCs w:val="0"/>
                <w:i w:val="0"/>
                <w:iCs w:val="0"/>
                <w:color w:val="000000"/>
                <w:kern w:val="0"/>
                <w:sz w:val="21"/>
                <w:szCs w:val="21"/>
                <w:highlight w:val="none"/>
                <w:u w:val="none"/>
                <w:lang w:val="en-US" w:eastAsia="zh-CN" w:bidi="ar"/>
              </w:rPr>
            </w:pPr>
            <w:r>
              <w:rPr>
                <w:rFonts w:hint="eastAsia" w:ascii="黑体" w:hAnsi="黑体" w:eastAsia="黑体" w:cs="黑体"/>
                <w:b/>
                <w:bCs w:val="0"/>
                <w:i w:val="0"/>
                <w:iCs w:val="0"/>
                <w:color w:val="000000"/>
                <w:kern w:val="0"/>
                <w:sz w:val="21"/>
                <w:szCs w:val="21"/>
                <w:highlight w:val="none"/>
                <w:u w:val="none"/>
                <w:lang w:val="en-US" w:eastAsia="zh-CN" w:bidi="ar"/>
              </w:rPr>
              <w:t>岗位代码</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D32F72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岗位类型</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70636AA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拟选调岗位等级</w:t>
            </w:r>
          </w:p>
        </w:tc>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14:paraId="632D0987">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6C4BFC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年龄</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3EFFCD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学历</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60ECE16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专业</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425176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val="0"/>
                <w:i w:val="0"/>
                <w:iCs w:val="0"/>
                <w:color w:val="000000"/>
                <w:sz w:val="21"/>
                <w:szCs w:val="21"/>
                <w:highlight w:val="none"/>
                <w:u w:val="none"/>
              </w:rPr>
            </w:pPr>
            <w:r>
              <w:rPr>
                <w:rFonts w:hint="eastAsia" w:ascii="黑体" w:hAnsi="黑体" w:eastAsia="黑体" w:cs="黑体"/>
                <w:b/>
                <w:bCs w:val="0"/>
                <w:i w:val="0"/>
                <w:iCs w:val="0"/>
                <w:color w:val="000000"/>
                <w:kern w:val="0"/>
                <w:sz w:val="21"/>
                <w:szCs w:val="21"/>
                <w:highlight w:val="none"/>
                <w:u w:val="none"/>
                <w:lang w:val="en-US" w:eastAsia="zh-CN" w:bidi="ar"/>
              </w:rPr>
              <w:t>其他（高职称人才、高技能人才等需求）</w:t>
            </w:r>
          </w:p>
        </w:tc>
        <w:tc>
          <w:tcPr>
            <w:tcW w:w="617" w:type="dxa"/>
            <w:vMerge w:val="continue"/>
            <w:tcBorders>
              <w:top w:val="single" w:color="auto" w:sz="4" w:space="0"/>
              <w:left w:val="single" w:color="auto" w:sz="4" w:space="0"/>
              <w:bottom w:val="single" w:color="auto" w:sz="4" w:space="0"/>
              <w:right w:val="single" w:color="auto" w:sz="12" w:space="0"/>
            </w:tcBorders>
            <w:noWrap w:val="0"/>
            <w:vAlign w:val="center"/>
          </w:tcPr>
          <w:p w14:paraId="551E8155">
            <w:pPr>
              <w:snapToGrid w:val="0"/>
              <w:ind w:left="0" w:leftChars="0" w:right="0" w:rightChars="0" w:firstLine="0" w:firstLineChars="0"/>
              <w:jc w:val="center"/>
              <w:rPr>
                <w:rFonts w:hint="eastAsia" w:ascii="黑体" w:hAnsi="黑体" w:eastAsia="黑体" w:cs="黑体"/>
                <w:b/>
                <w:bCs w:val="0"/>
                <w:i w:val="0"/>
                <w:iCs w:val="0"/>
                <w:color w:val="000000"/>
                <w:sz w:val="21"/>
                <w:szCs w:val="21"/>
                <w:highlight w:val="none"/>
                <w:u w:val="none"/>
              </w:rPr>
            </w:pPr>
          </w:p>
        </w:tc>
      </w:tr>
      <w:tr w14:paraId="6067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4FBAAFB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035A500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371C343">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绵阳市游仙区卫生健康局</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101BB4E2">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绵阳市游仙区卫生健康局信息中心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028D53F">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信息管理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EA1C493">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Q250215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95391A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管理岗位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343F4E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九级管理岗位及以下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454B3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2</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742851C">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45周岁及以下</w:t>
            </w:r>
            <w:r>
              <w:rPr>
                <w:rFonts w:hint="eastAsia" w:ascii="黑体" w:hAnsi="宋体" w:eastAsia="黑体" w:cs="宋体"/>
                <w:color w:val="000000"/>
                <w:kern w:val="0"/>
                <w:sz w:val="21"/>
                <w:szCs w:val="18"/>
              </w:rPr>
              <w:t>（</w:t>
            </w:r>
            <w:r>
              <w:rPr>
                <w:rFonts w:hint="eastAsia" w:ascii="黑体" w:hAnsi="黑体" w:eastAsia="黑体" w:cs="黑体"/>
                <w:b w:val="0"/>
                <w:bCs w:val="0"/>
                <w:i w:val="0"/>
                <w:iCs w:val="0"/>
                <w:color w:val="000000"/>
                <w:kern w:val="0"/>
                <w:sz w:val="21"/>
                <w:szCs w:val="21"/>
                <w:highlight w:val="none"/>
                <w:u w:val="none"/>
                <w:lang w:val="en-US" w:eastAsia="zh-CN" w:bidi="ar"/>
              </w:rPr>
              <w:t>1980年1月1日及以后出生）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520338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26697FB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lang w:eastAsia="zh-CN"/>
              </w:rPr>
            </w:pPr>
            <w:r>
              <w:rPr>
                <w:rFonts w:hint="eastAsia" w:ascii="黑体" w:hAnsi="黑体" w:eastAsia="黑体" w:cs="黑体"/>
                <w:b/>
                <w:bCs/>
                <w:i w:val="0"/>
                <w:iCs w:val="0"/>
                <w:color w:val="000000"/>
                <w:sz w:val="21"/>
                <w:szCs w:val="21"/>
                <w:highlight w:val="none"/>
                <w:u w:val="none"/>
              </w:rPr>
              <w:t>本科：</w:t>
            </w:r>
            <w:r>
              <w:rPr>
                <w:rFonts w:hint="eastAsia" w:ascii="黑体" w:hAnsi="黑体" w:eastAsia="黑体" w:cs="黑体"/>
                <w:b w:val="0"/>
                <w:bCs w:val="0"/>
                <w:i w:val="0"/>
                <w:iCs w:val="0"/>
                <w:color w:val="000000"/>
                <w:sz w:val="21"/>
                <w:szCs w:val="21"/>
                <w:highlight w:val="none"/>
                <w:u w:val="none"/>
              </w:rPr>
              <w:t>数据科学与大数据技术专业080910T</w:t>
            </w:r>
            <w:r>
              <w:rPr>
                <w:rFonts w:hint="eastAsia" w:ascii="黑体" w:hAnsi="黑体" w:eastAsia="黑体" w:cs="黑体"/>
                <w:b w:val="0"/>
                <w:bCs w:val="0"/>
                <w:i w:val="0"/>
                <w:iCs w:val="0"/>
                <w:color w:val="000000"/>
                <w:sz w:val="21"/>
                <w:szCs w:val="21"/>
                <w:highlight w:val="none"/>
                <w:u w:val="none"/>
                <w:lang w:eastAsia="zh-CN"/>
              </w:rPr>
              <w:t>、</w:t>
            </w:r>
            <w:r>
              <w:rPr>
                <w:rFonts w:hint="eastAsia" w:ascii="黑体" w:hAnsi="黑体" w:eastAsia="黑体" w:cs="黑体"/>
                <w:b w:val="0"/>
                <w:bCs w:val="0"/>
                <w:i w:val="0"/>
                <w:iCs w:val="0"/>
                <w:color w:val="000000"/>
                <w:sz w:val="21"/>
                <w:szCs w:val="21"/>
                <w:highlight w:val="none"/>
                <w:u w:val="none"/>
              </w:rPr>
              <w:t>空间信息与数字技术专业080908T</w:t>
            </w:r>
            <w:r>
              <w:rPr>
                <w:rFonts w:hint="eastAsia" w:ascii="黑体" w:hAnsi="黑体" w:eastAsia="黑体" w:cs="黑体"/>
                <w:b w:val="0"/>
                <w:bCs w:val="0"/>
                <w:i w:val="0"/>
                <w:iCs w:val="0"/>
                <w:color w:val="000000"/>
                <w:sz w:val="21"/>
                <w:szCs w:val="21"/>
                <w:highlight w:val="none"/>
                <w:u w:val="none"/>
                <w:lang w:eastAsia="zh-CN"/>
              </w:rPr>
              <w:t>、</w:t>
            </w:r>
            <w:r>
              <w:rPr>
                <w:rFonts w:hint="eastAsia" w:ascii="黑体" w:hAnsi="黑体" w:eastAsia="黑体" w:cs="黑体"/>
                <w:b w:val="0"/>
                <w:bCs w:val="0"/>
                <w:i w:val="0"/>
                <w:iCs w:val="0"/>
                <w:color w:val="000000"/>
                <w:sz w:val="21"/>
                <w:szCs w:val="21"/>
                <w:highlight w:val="none"/>
                <w:u w:val="none"/>
              </w:rPr>
              <w:t>计算机科学与技术专业080901</w:t>
            </w:r>
            <w:r>
              <w:rPr>
                <w:rFonts w:hint="eastAsia" w:ascii="黑体" w:hAnsi="黑体" w:eastAsia="黑体" w:cs="黑体"/>
                <w:b w:val="0"/>
                <w:bCs w:val="0"/>
                <w:i w:val="0"/>
                <w:iCs w:val="0"/>
                <w:color w:val="000000"/>
                <w:sz w:val="21"/>
                <w:szCs w:val="21"/>
                <w:highlight w:val="none"/>
                <w:u w:val="none"/>
                <w:lang w:eastAsia="zh-CN"/>
              </w:rPr>
              <w:t>；</w:t>
            </w:r>
          </w:p>
          <w:p w14:paraId="5807D6EC">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lang w:eastAsia="zh-CN"/>
              </w:rPr>
            </w:pPr>
            <w:r>
              <w:rPr>
                <w:rFonts w:hint="eastAsia" w:ascii="黑体" w:hAnsi="黑体" w:eastAsia="黑体" w:cs="黑体"/>
                <w:b/>
                <w:bCs/>
                <w:i w:val="0"/>
                <w:iCs w:val="0"/>
                <w:color w:val="000000"/>
                <w:sz w:val="21"/>
                <w:szCs w:val="21"/>
                <w:highlight w:val="none"/>
                <w:u w:val="none"/>
              </w:rPr>
              <w:t>研究生：</w:t>
            </w:r>
            <w:r>
              <w:rPr>
                <w:rFonts w:hint="eastAsia" w:ascii="黑体" w:hAnsi="黑体" w:eastAsia="黑体" w:cs="黑体"/>
                <w:b w:val="0"/>
                <w:bCs w:val="0"/>
                <w:i w:val="0"/>
                <w:iCs w:val="0"/>
                <w:color w:val="000000"/>
                <w:sz w:val="21"/>
                <w:szCs w:val="21"/>
                <w:highlight w:val="none"/>
                <w:u w:val="none"/>
              </w:rPr>
              <w:t>计算机科学与技术一级学科0812、0775</w:t>
            </w:r>
            <w:r>
              <w:rPr>
                <w:rFonts w:hint="eastAsia" w:ascii="黑体" w:hAnsi="黑体" w:eastAsia="黑体" w:cs="黑体"/>
                <w:b w:val="0"/>
                <w:bCs w:val="0"/>
                <w:i w:val="0"/>
                <w:iCs w:val="0"/>
                <w:color w:val="000000"/>
                <w:sz w:val="21"/>
                <w:szCs w:val="21"/>
                <w:highlight w:val="none"/>
                <w:u w:val="none"/>
                <w:lang w:eastAsia="zh-CN"/>
              </w:rPr>
              <w:t>。</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9F373E3">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lang w:val="en-US" w:eastAsia="zh-CN"/>
              </w:rPr>
            </w:pPr>
            <w:r>
              <w:rPr>
                <w:rFonts w:hint="eastAsia" w:ascii="黑体" w:hAnsi="黑体" w:eastAsia="黑体" w:cs="黑体"/>
                <w:b w:val="0"/>
                <w:bCs w:val="0"/>
                <w:i w:val="0"/>
                <w:iCs w:val="0"/>
                <w:color w:val="000000"/>
                <w:kern w:val="0"/>
                <w:sz w:val="21"/>
                <w:szCs w:val="21"/>
                <w:highlight w:val="none"/>
                <w:u w:val="none"/>
                <w:lang w:val="en-US" w:eastAsia="zh-CN" w:bidi="ar"/>
              </w:rPr>
              <w:t>事业单位管理岗位人员</w:t>
            </w:r>
          </w:p>
        </w:tc>
        <w:tc>
          <w:tcPr>
            <w:tcW w:w="617" w:type="dxa"/>
            <w:tcBorders>
              <w:top w:val="single" w:color="auto" w:sz="4" w:space="0"/>
              <w:left w:val="single" w:color="auto" w:sz="4" w:space="0"/>
              <w:bottom w:val="single" w:color="auto" w:sz="4" w:space="0"/>
              <w:right w:val="single" w:color="auto" w:sz="12" w:space="0"/>
            </w:tcBorders>
            <w:noWrap w:val="0"/>
            <w:vAlign w:val="center"/>
          </w:tcPr>
          <w:p w14:paraId="0C686D7C">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6B2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374A246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87D41E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DC121DF">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绵阳市游仙区卫生健康局</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1779D02">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绵阳市游仙区妇幼保健院</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616091">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外科医师</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2A66AE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Q250216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4A3244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专业技术</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CCEAB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十一级专业技术及以下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54F9F9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344CCA03">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45</w:t>
            </w:r>
            <w:r>
              <w:rPr>
                <w:rStyle w:val="7"/>
                <w:rFonts w:hint="eastAsia" w:ascii="黑体" w:hAnsi="黑体" w:eastAsia="黑体" w:cs="黑体"/>
                <w:b w:val="0"/>
                <w:bCs w:val="0"/>
                <w:sz w:val="21"/>
                <w:szCs w:val="21"/>
                <w:highlight w:val="none"/>
                <w:lang w:val="en-US" w:eastAsia="zh-CN" w:bidi="ar"/>
              </w:rPr>
              <w:t>周岁及以下（1980年1月1日及以后出生）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9D445B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21A12C2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lang w:eastAsia="zh-CN"/>
              </w:rPr>
            </w:pPr>
            <w:r>
              <w:rPr>
                <w:rFonts w:hint="eastAsia" w:ascii="黑体" w:hAnsi="黑体" w:eastAsia="黑体" w:cs="黑体"/>
                <w:b/>
                <w:bCs/>
                <w:i w:val="0"/>
                <w:iCs w:val="0"/>
                <w:color w:val="000000"/>
                <w:sz w:val="21"/>
                <w:szCs w:val="21"/>
                <w:highlight w:val="none"/>
                <w:u w:val="none"/>
              </w:rPr>
              <w:t>本科：</w:t>
            </w:r>
            <w:r>
              <w:rPr>
                <w:rFonts w:hint="eastAsia" w:ascii="黑体" w:hAnsi="黑体" w:eastAsia="黑体" w:cs="黑体"/>
                <w:b w:val="0"/>
                <w:bCs w:val="0"/>
                <w:i w:val="0"/>
                <w:iCs w:val="0"/>
                <w:color w:val="000000"/>
                <w:sz w:val="21"/>
                <w:szCs w:val="21"/>
                <w:highlight w:val="none"/>
                <w:u w:val="none"/>
              </w:rPr>
              <w:t>临床医学专业100201K</w:t>
            </w:r>
            <w:r>
              <w:rPr>
                <w:rFonts w:hint="eastAsia" w:ascii="黑体" w:hAnsi="黑体" w:eastAsia="黑体" w:cs="黑体"/>
                <w:b w:val="0"/>
                <w:bCs w:val="0"/>
                <w:i w:val="0"/>
                <w:iCs w:val="0"/>
                <w:color w:val="000000"/>
                <w:sz w:val="21"/>
                <w:szCs w:val="21"/>
                <w:highlight w:val="none"/>
                <w:u w:val="none"/>
                <w:lang w:eastAsia="zh-CN"/>
              </w:rPr>
              <w:t>；</w:t>
            </w:r>
          </w:p>
          <w:p w14:paraId="120AD25B">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lang w:eastAsia="zh-CN"/>
              </w:rPr>
            </w:pPr>
            <w:r>
              <w:rPr>
                <w:rFonts w:hint="eastAsia" w:ascii="黑体" w:hAnsi="黑体" w:eastAsia="黑体" w:cs="黑体"/>
                <w:b/>
                <w:bCs/>
                <w:i w:val="0"/>
                <w:iCs w:val="0"/>
                <w:color w:val="000000"/>
                <w:sz w:val="21"/>
                <w:szCs w:val="21"/>
                <w:highlight w:val="none"/>
                <w:u w:val="none"/>
              </w:rPr>
              <w:t>研究生：</w:t>
            </w:r>
            <w:r>
              <w:rPr>
                <w:rFonts w:hint="eastAsia" w:ascii="黑体" w:hAnsi="黑体" w:eastAsia="黑体" w:cs="黑体"/>
                <w:b w:val="0"/>
                <w:bCs w:val="0"/>
                <w:i w:val="0"/>
                <w:iCs w:val="0"/>
                <w:color w:val="000000"/>
                <w:sz w:val="21"/>
                <w:szCs w:val="21"/>
                <w:highlight w:val="none"/>
                <w:u w:val="none"/>
              </w:rPr>
              <w:t>外科学专业105111</w:t>
            </w:r>
            <w:r>
              <w:rPr>
                <w:rFonts w:hint="eastAsia" w:ascii="黑体" w:hAnsi="黑体" w:eastAsia="黑体" w:cs="黑体"/>
                <w:b w:val="0"/>
                <w:bCs w:val="0"/>
                <w:i w:val="0"/>
                <w:iCs w:val="0"/>
                <w:color w:val="000000"/>
                <w:sz w:val="21"/>
                <w:szCs w:val="21"/>
                <w:highlight w:val="none"/>
                <w:u w:val="none"/>
                <w:lang w:eastAsia="zh-CN"/>
              </w:rPr>
              <w:t>、</w:t>
            </w:r>
            <w:r>
              <w:rPr>
                <w:rFonts w:hint="eastAsia" w:ascii="黑体" w:hAnsi="黑体" w:eastAsia="黑体" w:cs="黑体"/>
                <w:b w:val="0"/>
                <w:bCs w:val="0"/>
                <w:i w:val="0"/>
                <w:iCs w:val="0"/>
                <w:color w:val="000000"/>
                <w:sz w:val="21"/>
                <w:szCs w:val="21"/>
                <w:highlight w:val="none"/>
                <w:u w:val="none"/>
                <w:lang w:val="en-US" w:eastAsia="zh-CN"/>
              </w:rPr>
              <w:t>100210</w:t>
            </w:r>
            <w:r>
              <w:rPr>
                <w:rFonts w:hint="eastAsia" w:ascii="黑体" w:hAnsi="黑体" w:eastAsia="黑体" w:cs="黑体"/>
                <w:b w:val="0"/>
                <w:bCs w:val="0"/>
                <w:i w:val="0"/>
                <w:iCs w:val="0"/>
                <w:color w:val="000000"/>
                <w:sz w:val="21"/>
                <w:szCs w:val="21"/>
                <w:highlight w:val="none"/>
                <w:u w:val="none"/>
                <w:lang w:eastAsia="zh-CN"/>
              </w:rPr>
              <w:t>。</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FD1C610">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同时具备：1、事业单位专业技术岗位人员；2、取得普通外科学主治医师职称</w:t>
            </w:r>
          </w:p>
        </w:tc>
        <w:tc>
          <w:tcPr>
            <w:tcW w:w="617" w:type="dxa"/>
            <w:tcBorders>
              <w:top w:val="single" w:color="auto" w:sz="4" w:space="0"/>
              <w:left w:val="single" w:color="auto" w:sz="4" w:space="0"/>
              <w:bottom w:val="single" w:color="auto" w:sz="4" w:space="0"/>
              <w:right w:val="single" w:color="auto" w:sz="12" w:space="0"/>
            </w:tcBorders>
            <w:noWrap w:val="0"/>
            <w:vAlign w:val="center"/>
          </w:tcPr>
          <w:p w14:paraId="71DF65CB">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33ED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339FE03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3</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6EFCC4B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4A749B">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绵阳市游仙区水利局</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BE780C1">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绵阳市游仙区水利建设发展中心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BCF84FB">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水利项目建设工程师</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2878BB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Q250217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18CC8B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专业技术</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6AF26F8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十级专业技术及以下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4432CA4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1BC63EC">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w:t>
            </w:r>
            <w:r>
              <w:rPr>
                <w:rFonts w:hint="eastAsia" w:ascii="黑体" w:hAnsi="黑体" w:eastAsia="黑体" w:cs="黑体"/>
                <w:b w:val="0"/>
                <w:bCs w:val="0"/>
                <w:i w:val="0"/>
                <w:iCs w:val="0"/>
                <w:color w:val="000000"/>
                <w:kern w:val="0"/>
                <w:sz w:val="21"/>
                <w:szCs w:val="21"/>
                <w:highlight w:val="none"/>
                <w:u w:val="none"/>
                <w:lang w:val="en-US" w:eastAsia="zh-CN" w:bidi="ar"/>
              </w:rPr>
              <w:t>（1985年1月1日及以后出生）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E045CE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49729AE0">
            <w:pPr>
              <w:keepNext w:val="0"/>
              <w:keepLines w:val="0"/>
              <w:widowControl/>
              <w:suppressLineNumbers w:val="0"/>
              <w:snapToGrid w:val="0"/>
              <w:ind w:left="0" w:leftChars="0" w:right="0" w:rightChars="0" w:firstLine="0" w:firstLineChars="0"/>
              <w:jc w:val="left"/>
              <w:textAlignment w:val="center"/>
              <w:rPr>
                <w:rStyle w:val="8"/>
                <w:rFonts w:hint="eastAsia" w:ascii="黑体" w:hAnsi="黑体" w:eastAsia="黑体" w:cs="黑体"/>
                <w:b w:val="0"/>
                <w:bCs w:val="0"/>
                <w:sz w:val="21"/>
                <w:szCs w:val="21"/>
                <w:highlight w:val="none"/>
                <w:lang w:val="en-US" w:eastAsia="zh-CN" w:bidi="ar"/>
              </w:rPr>
            </w:pPr>
            <w:r>
              <w:rPr>
                <w:rFonts w:hint="eastAsia" w:ascii="黑体" w:hAnsi="黑体" w:eastAsia="黑体" w:cs="黑体"/>
                <w:b/>
                <w:bCs/>
                <w:i w:val="0"/>
                <w:iCs w:val="0"/>
                <w:color w:val="000000"/>
                <w:kern w:val="0"/>
                <w:sz w:val="21"/>
                <w:szCs w:val="21"/>
                <w:highlight w:val="none"/>
                <w:u w:val="none"/>
                <w:lang w:val="en-US" w:eastAsia="zh-CN" w:bidi="ar"/>
              </w:rPr>
              <w:t>本科：</w:t>
            </w:r>
            <w:r>
              <w:rPr>
                <w:rStyle w:val="8"/>
                <w:rFonts w:hint="eastAsia" w:ascii="黑体" w:hAnsi="黑体" w:eastAsia="黑体" w:cs="黑体"/>
                <w:b w:val="0"/>
                <w:bCs w:val="0"/>
                <w:sz w:val="21"/>
                <w:szCs w:val="21"/>
                <w:highlight w:val="none"/>
                <w:lang w:val="en-US" w:eastAsia="zh-CN" w:bidi="ar"/>
              </w:rPr>
              <w:t>水利水电工程专业081101、智慧水利专业081106T；</w:t>
            </w:r>
          </w:p>
          <w:p w14:paraId="4F11145A">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Style w:val="9"/>
                <w:rFonts w:hint="eastAsia" w:ascii="黑体" w:hAnsi="黑体" w:eastAsia="黑体" w:cs="黑体"/>
                <w:b/>
                <w:bCs/>
                <w:sz w:val="21"/>
                <w:szCs w:val="21"/>
                <w:highlight w:val="none"/>
                <w:lang w:val="en-US" w:eastAsia="zh-CN" w:bidi="ar"/>
              </w:rPr>
              <w:t>研究生：</w:t>
            </w:r>
            <w:r>
              <w:rPr>
                <w:rStyle w:val="8"/>
                <w:rFonts w:hint="eastAsia" w:ascii="黑体" w:hAnsi="黑体" w:eastAsia="黑体" w:cs="黑体"/>
                <w:b w:val="0"/>
                <w:bCs w:val="0"/>
                <w:sz w:val="21"/>
                <w:szCs w:val="21"/>
                <w:highlight w:val="none"/>
                <w:lang w:val="en-US" w:eastAsia="zh-CN" w:bidi="ar"/>
              </w:rPr>
              <w:t>水利水电工程专业081504、水利水电建设与管理专业0815Z2、智慧水利专业0815Z1。</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477F4855">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事业单位专业技术岗位人员</w:t>
            </w:r>
          </w:p>
        </w:tc>
        <w:tc>
          <w:tcPr>
            <w:tcW w:w="617" w:type="dxa"/>
            <w:tcBorders>
              <w:top w:val="single" w:color="auto" w:sz="4" w:space="0"/>
              <w:left w:val="single" w:color="auto" w:sz="4" w:space="0"/>
              <w:bottom w:val="single" w:color="auto" w:sz="4" w:space="0"/>
              <w:right w:val="single" w:color="auto" w:sz="12" w:space="0"/>
            </w:tcBorders>
            <w:noWrap w:val="0"/>
            <w:vAlign w:val="center"/>
          </w:tcPr>
          <w:p w14:paraId="7DA2E7F3">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431F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7B7776D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B7B71D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BAC7EBB">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绵阳市游仙区商务局</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BEC707D">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绵阳市游仙区电子商务发展中心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33CFABD">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综合</w:t>
            </w:r>
            <w:r>
              <w:rPr>
                <w:rFonts w:hint="eastAsia" w:ascii="黑体" w:hAnsi="黑体" w:eastAsia="黑体" w:cs="黑体"/>
                <w:b w:val="0"/>
                <w:bCs w:val="0"/>
                <w:i w:val="0"/>
                <w:iCs w:val="0"/>
                <w:color w:val="000000"/>
                <w:kern w:val="0"/>
                <w:sz w:val="21"/>
                <w:szCs w:val="21"/>
                <w:highlight w:val="none"/>
                <w:u w:val="none"/>
                <w:lang w:val="en-US" w:eastAsia="zh-CN" w:bidi="ar"/>
              </w:rPr>
              <w:br w:type="textWrapping"/>
            </w:r>
            <w:r>
              <w:rPr>
                <w:rFonts w:hint="eastAsia" w:ascii="黑体" w:hAnsi="黑体" w:eastAsia="黑体" w:cs="黑体"/>
                <w:b w:val="0"/>
                <w:bCs w:val="0"/>
                <w:i w:val="0"/>
                <w:iCs w:val="0"/>
                <w:color w:val="000000"/>
                <w:kern w:val="0"/>
                <w:sz w:val="21"/>
                <w:szCs w:val="21"/>
                <w:highlight w:val="none"/>
                <w:u w:val="none"/>
                <w:lang w:val="en-US" w:eastAsia="zh-CN" w:bidi="ar"/>
              </w:rPr>
              <w:t>管理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BE9D36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Q250218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59606A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管理岗位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35DD148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九级管理岗位及以下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73DB7C6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1B45594D">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周岁及以下（19</w:t>
            </w:r>
            <w:r>
              <w:rPr>
                <w:rFonts w:hint="eastAsia" w:ascii="黑体" w:hAnsi="黑体" w:eastAsia="黑体" w:cs="黑体"/>
                <w:b w:val="0"/>
                <w:bCs w:val="0"/>
                <w:i w:val="0"/>
                <w:iCs w:val="0"/>
                <w:color w:val="000000"/>
                <w:kern w:val="0"/>
                <w:sz w:val="21"/>
                <w:szCs w:val="21"/>
                <w:highlight w:val="none"/>
                <w:u w:val="none"/>
                <w:lang w:val="en-US" w:eastAsia="zh-CN" w:bidi="ar"/>
              </w:rPr>
              <w:t>85年1月1日及以后出生）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F406D3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4517E59F">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Style w:val="8"/>
                <w:rFonts w:hint="eastAsia" w:ascii="黑体" w:hAnsi="黑体" w:eastAsia="黑体" w:cs="黑体"/>
                <w:b w:val="0"/>
                <w:bCs w:val="0"/>
                <w:sz w:val="21"/>
                <w:szCs w:val="21"/>
                <w:highlight w:val="none"/>
                <w:lang w:val="en-US" w:eastAsia="zh-CN" w:bidi="ar"/>
              </w:rPr>
              <w:t>不限。</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026D3692">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事业单位管理岗位人员</w:t>
            </w:r>
          </w:p>
        </w:tc>
        <w:tc>
          <w:tcPr>
            <w:tcW w:w="617" w:type="dxa"/>
            <w:tcBorders>
              <w:top w:val="single" w:color="auto" w:sz="4" w:space="0"/>
              <w:left w:val="single" w:color="auto" w:sz="4" w:space="0"/>
              <w:bottom w:val="single" w:color="auto" w:sz="4" w:space="0"/>
              <w:right w:val="single" w:color="auto" w:sz="12" w:space="0"/>
            </w:tcBorders>
            <w:noWrap/>
            <w:vAlign w:val="center"/>
          </w:tcPr>
          <w:p w14:paraId="63E16740">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5C2E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0D16FF3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5</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A6908A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B49353">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中共绵阳市游仙区委员会统一战线工作部</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18BA8601">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绵阳市游仙区统战和群团服务中心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502FF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综合</w:t>
            </w:r>
            <w:r>
              <w:rPr>
                <w:rFonts w:hint="eastAsia" w:ascii="黑体" w:hAnsi="黑体" w:eastAsia="黑体" w:cs="黑体"/>
                <w:b w:val="0"/>
                <w:bCs w:val="0"/>
                <w:i w:val="0"/>
                <w:iCs w:val="0"/>
                <w:color w:val="000000"/>
                <w:kern w:val="0"/>
                <w:sz w:val="21"/>
                <w:szCs w:val="21"/>
                <w:highlight w:val="none"/>
                <w:u w:val="none"/>
                <w:lang w:val="en-US" w:eastAsia="zh-CN" w:bidi="ar"/>
              </w:rPr>
              <w:br w:type="textWrapping"/>
            </w:r>
            <w:r>
              <w:rPr>
                <w:rFonts w:hint="eastAsia" w:ascii="黑体" w:hAnsi="黑体" w:eastAsia="黑体" w:cs="黑体"/>
                <w:b w:val="0"/>
                <w:bCs w:val="0"/>
                <w:i w:val="0"/>
                <w:iCs w:val="0"/>
                <w:color w:val="000000"/>
                <w:kern w:val="0"/>
                <w:sz w:val="21"/>
                <w:szCs w:val="21"/>
                <w:highlight w:val="none"/>
                <w:u w:val="none"/>
                <w:lang w:val="en-US" w:eastAsia="zh-CN" w:bidi="ar"/>
              </w:rPr>
              <w:t>管理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2D45A5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Q250219</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4B99DD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管理岗位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52663A4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九级管理岗位及以下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221161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885BC36">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w:t>
            </w:r>
            <w:r>
              <w:rPr>
                <w:rFonts w:hint="eastAsia" w:ascii="黑体" w:hAnsi="黑体" w:eastAsia="黑体" w:cs="黑体"/>
                <w:b w:val="0"/>
                <w:bCs w:val="0"/>
                <w:i w:val="0"/>
                <w:iCs w:val="0"/>
                <w:color w:val="000000"/>
                <w:kern w:val="0"/>
                <w:sz w:val="21"/>
                <w:szCs w:val="21"/>
                <w:highlight w:val="none"/>
                <w:u w:val="none"/>
                <w:lang w:val="en-US" w:eastAsia="zh-CN" w:bidi="ar"/>
              </w:rPr>
              <w:t>（1985年1月1日及以后出生）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F5F47D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127C5DD5">
            <w:pPr>
              <w:keepNext w:val="0"/>
              <w:keepLines w:val="0"/>
              <w:widowControl/>
              <w:suppressLineNumbers w:val="0"/>
              <w:snapToGrid w:val="0"/>
              <w:ind w:left="0" w:leftChars="0" w:right="0" w:rightChars="0" w:firstLine="0" w:firstLineChars="0"/>
              <w:jc w:val="left"/>
              <w:textAlignment w:val="center"/>
              <w:rPr>
                <w:rFonts w:hint="default" w:ascii="黑体" w:hAnsi="黑体" w:eastAsia="黑体" w:cs="黑体"/>
                <w:b w:val="0"/>
                <w:bCs w:val="0"/>
                <w:i w:val="0"/>
                <w:iCs w:val="0"/>
                <w:color w:val="000000"/>
                <w:sz w:val="21"/>
                <w:szCs w:val="21"/>
                <w:highlight w:val="none"/>
                <w:u w:val="none"/>
                <w:lang w:val="en-US"/>
              </w:rPr>
            </w:pPr>
            <w:r>
              <w:rPr>
                <w:rFonts w:hint="eastAsia" w:ascii="黑体" w:hAnsi="黑体" w:eastAsia="黑体" w:cs="黑体"/>
                <w:b w:val="0"/>
                <w:bCs w:val="0"/>
                <w:i w:val="0"/>
                <w:iCs w:val="0"/>
                <w:color w:val="000000"/>
                <w:kern w:val="0"/>
                <w:sz w:val="21"/>
                <w:szCs w:val="21"/>
                <w:highlight w:val="none"/>
                <w:u w:val="none"/>
                <w:lang w:val="en-US" w:eastAsia="zh-CN" w:bidi="ar"/>
              </w:rPr>
              <w:t>不限。</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E826D31">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事业单位管理岗位人员</w:t>
            </w:r>
          </w:p>
        </w:tc>
        <w:tc>
          <w:tcPr>
            <w:tcW w:w="617" w:type="dxa"/>
            <w:tcBorders>
              <w:top w:val="single" w:color="auto" w:sz="4" w:space="0"/>
              <w:left w:val="single" w:color="auto" w:sz="4" w:space="0"/>
              <w:bottom w:val="single" w:color="auto" w:sz="4" w:space="0"/>
              <w:right w:val="single" w:color="auto" w:sz="12" w:space="0"/>
            </w:tcBorders>
            <w:noWrap w:val="0"/>
            <w:vAlign w:val="center"/>
          </w:tcPr>
          <w:p w14:paraId="7BDBA5FE">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217A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24D6F4F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6</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C3FAC1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64DA8E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绵阳市游仙区发展和改革局</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E4A2A49">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绵阳市游仙区民营经济发展促进中心</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FEE826">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综合</w:t>
            </w:r>
            <w:r>
              <w:rPr>
                <w:rFonts w:hint="eastAsia" w:ascii="黑体" w:hAnsi="黑体" w:eastAsia="黑体" w:cs="黑体"/>
                <w:b w:val="0"/>
                <w:bCs w:val="0"/>
                <w:i w:val="0"/>
                <w:iCs w:val="0"/>
                <w:color w:val="000000"/>
                <w:kern w:val="0"/>
                <w:sz w:val="21"/>
                <w:szCs w:val="21"/>
                <w:highlight w:val="none"/>
                <w:u w:val="none"/>
                <w:lang w:val="en-US" w:eastAsia="zh-CN" w:bidi="ar"/>
              </w:rPr>
              <w:br w:type="textWrapping"/>
            </w:r>
            <w:r>
              <w:rPr>
                <w:rFonts w:hint="eastAsia" w:ascii="黑体" w:hAnsi="黑体" w:eastAsia="黑体" w:cs="黑体"/>
                <w:b w:val="0"/>
                <w:bCs w:val="0"/>
                <w:i w:val="0"/>
                <w:iCs w:val="0"/>
                <w:color w:val="000000"/>
                <w:kern w:val="0"/>
                <w:sz w:val="21"/>
                <w:szCs w:val="21"/>
                <w:highlight w:val="none"/>
                <w:u w:val="none"/>
                <w:lang w:val="en-US" w:eastAsia="zh-CN" w:bidi="ar"/>
              </w:rPr>
              <w:t>管理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4D526A9">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Q250220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A36FA6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管理岗位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655FC3A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九级管理岗位及以下</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DA3170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8DA1105">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w:t>
            </w:r>
            <w:r>
              <w:rPr>
                <w:rFonts w:hint="eastAsia" w:ascii="黑体" w:hAnsi="黑体" w:eastAsia="黑体" w:cs="黑体"/>
                <w:b w:val="0"/>
                <w:bCs w:val="0"/>
                <w:i w:val="0"/>
                <w:iCs w:val="0"/>
                <w:color w:val="000000"/>
                <w:kern w:val="0"/>
                <w:sz w:val="21"/>
                <w:szCs w:val="21"/>
                <w:highlight w:val="none"/>
                <w:u w:val="none"/>
                <w:lang w:val="en-US" w:eastAsia="zh-CN" w:bidi="ar"/>
              </w:rPr>
              <w:t>（1985年1月1日及以后出生）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CA105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01BCC6EB">
            <w:pPr>
              <w:keepNext w:val="0"/>
              <w:keepLines w:val="0"/>
              <w:widowControl/>
              <w:suppressLineNumbers w:val="0"/>
              <w:snapToGrid w:val="0"/>
              <w:ind w:left="0" w:leftChars="0" w:right="0" w:rightChars="0" w:firstLine="0" w:firstLineChars="0"/>
              <w:jc w:val="left"/>
              <w:textAlignment w:val="center"/>
              <w:rPr>
                <w:rStyle w:val="8"/>
                <w:rFonts w:hint="eastAsia" w:ascii="黑体" w:hAnsi="黑体" w:eastAsia="黑体" w:cs="黑体"/>
                <w:b w:val="0"/>
                <w:bCs w:val="0"/>
                <w:sz w:val="21"/>
                <w:szCs w:val="21"/>
                <w:highlight w:val="none"/>
                <w:lang w:val="en-US" w:eastAsia="zh-CN" w:bidi="ar"/>
              </w:rPr>
            </w:pPr>
            <w:r>
              <w:rPr>
                <w:rFonts w:hint="eastAsia" w:ascii="黑体" w:hAnsi="黑体" w:eastAsia="黑体" w:cs="黑体"/>
                <w:b/>
                <w:bCs/>
                <w:i w:val="0"/>
                <w:iCs w:val="0"/>
                <w:color w:val="000000"/>
                <w:kern w:val="0"/>
                <w:sz w:val="21"/>
                <w:szCs w:val="21"/>
                <w:highlight w:val="none"/>
                <w:u w:val="none"/>
                <w:lang w:val="en-US" w:eastAsia="zh-CN" w:bidi="ar"/>
              </w:rPr>
              <w:t>本科：</w:t>
            </w:r>
            <w:r>
              <w:rPr>
                <w:rStyle w:val="8"/>
                <w:rFonts w:hint="eastAsia" w:ascii="黑体" w:hAnsi="黑体" w:eastAsia="黑体" w:cs="黑体"/>
                <w:b w:val="0"/>
                <w:bCs w:val="0"/>
                <w:sz w:val="21"/>
                <w:szCs w:val="21"/>
                <w:highlight w:val="none"/>
                <w:lang w:val="en-US" w:eastAsia="zh-CN" w:bidi="ar"/>
              </w:rPr>
              <w:t>经济学类0201；</w:t>
            </w:r>
          </w:p>
          <w:p w14:paraId="33F4BB01">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Style w:val="9"/>
                <w:rFonts w:hint="eastAsia" w:ascii="黑体" w:hAnsi="黑体" w:eastAsia="黑体" w:cs="黑体"/>
                <w:b/>
                <w:bCs/>
                <w:sz w:val="21"/>
                <w:szCs w:val="21"/>
                <w:highlight w:val="none"/>
                <w:lang w:val="en-US" w:eastAsia="zh-CN" w:bidi="ar"/>
              </w:rPr>
              <w:t>研究生</w:t>
            </w:r>
            <w:r>
              <w:rPr>
                <w:rStyle w:val="8"/>
                <w:rFonts w:hint="eastAsia" w:ascii="黑体" w:hAnsi="黑体" w:eastAsia="黑体" w:cs="黑体"/>
                <w:b/>
                <w:bCs/>
                <w:sz w:val="21"/>
                <w:szCs w:val="21"/>
                <w:highlight w:val="none"/>
                <w:lang w:val="en-US" w:eastAsia="zh-CN" w:bidi="ar"/>
              </w:rPr>
              <w:t>：</w:t>
            </w:r>
            <w:r>
              <w:rPr>
                <w:rStyle w:val="8"/>
                <w:rFonts w:hint="eastAsia" w:ascii="黑体" w:hAnsi="黑体" w:eastAsia="黑体" w:cs="黑体"/>
                <w:b w:val="0"/>
                <w:bCs w:val="0"/>
                <w:sz w:val="21"/>
                <w:szCs w:val="21"/>
                <w:highlight w:val="none"/>
                <w:lang w:val="en-US" w:eastAsia="zh-CN" w:bidi="ar"/>
              </w:rPr>
              <w:t>经济学门类02。</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A935559">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事业单位管理岗位人员</w:t>
            </w:r>
          </w:p>
        </w:tc>
        <w:tc>
          <w:tcPr>
            <w:tcW w:w="617" w:type="dxa"/>
            <w:tcBorders>
              <w:top w:val="single" w:color="auto" w:sz="4" w:space="0"/>
              <w:left w:val="single" w:color="auto" w:sz="4" w:space="0"/>
              <w:bottom w:val="single" w:color="auto" w:sz="4" w:space="0"/>
              <w:right w:val="single" w:color="auto" w:sz="12" w:space="0"/>
            </w:tcBorders>
            <w:noWrap/>
            <w:vAlign w:val="center"/>
          </w:tcPr>
          <w:p w14:paraId="13C15C35">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222C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55" w:type="dxa"/>
            <w:tcBorders>
              <w:top w:val="single" w:color="auto" w:sz="4" w:space="0"/>
              <w:left w:val="single" w:color="auto" w:sz="12" w:space="0"/>
              <w:bottom w:val="single" w:color="auto" w:sz="4" w:space="0"/>
              <w:right w:val="single" w:color="auto" w:sz="4" w:space="0"/>
            </w:tcBorders>
            <w:noWrap w:val="0"/>
            <w:vAlign w:val="center"/>
          </w:tcPr>
          <w:p w14:paraId="637CB4C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7</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15D7E2C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8A904DA">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绵阳市游仙区工商业联合会</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0367C1DF">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绵阳市游仙区工商业联合会</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1D6E02">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综合</w:t>
            </w:r>
            <w:r>
              <w:rPr>
                <w:rFonts w:hint="eastAsia" w:ascii="黑体" w:hAnsi="黑体" w:eastAsia="黑体" w:cs="黑体"/>
                <w:b w:val="0"/>
                <w:bCs w:val="0"/>
                <w:i w:val="0"/>
                <w:iCs w:val="0"/>
                <w:color w:val="000000"/>
                <w:kern w:val="0"/>
                <w:sz w:val="21"/>
                <w:szCs w:val="21"/>
                <w:highlight w:val="none"/>
                <w:u w:val="none"/>
                <w:lang w:val="en-US" w:eastAsia="zh-CN" w:bidi="ar"/>
              </w:rPr>
              <w:br w:type="textWrapping"/>
            </w:r>
            <w:r>
              <w:rPr>
                <w:rFonts w:hint="eastAsia" w:ascii="黑体" w:hAnsi="黑体" w:eastAsia="黑体" w:cs="黑体"/>
                <w:b w:val="0"/>
                <w:bCs w:val="0"/>
                <w:i w:val="0"/>
                <w:iCs w:val="0"/>
                <w:color w:val="000000"/>
                <w:kern w:val="0"/>
                <w:sz w:val="21"/>
                <w:szCs w:val="21"/>
                <w:highlight w:val="none"/>
                <w:u w:val="none"/>
                <w:lang w:val="en-US" w:eastAsia="zh-CN" w:bidi="ar"/>
              </w:rPr>
              <w:t>服务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5BB40A7">
            <w:pPr>
              <w:snapToGrid w:val="0"/>
              <w:ind w:left="0" w:leftChars="0" w:right="0" w:rightChars="0" w:firstLine="0" w:firstLineChars="0"/>
              <w:jc w:val="center"/>
              <w:rPr>
                <w:rFonts w:hint="default" w:ascii="黑体" w:hAnsi="黑体" w:eastAsia="黑体" w:cs="黑体"/>
                <w:b w:val="0"/>
                <w:bCs w:val="0"/>
                <w:i w:val="0"/>
                <w:iCs w:val="0"/>
                <w:color w:val="000000"/>
                <w:sz w:val="21"/>
                <w:szCs w:val="21"/>
                <w:highlight w:val="none"/>
                <w:u w:val="none"/>
                <w:lang w:val="en-US"/>
              </w:rPr>
            </w:pPr>
            <w:r>
              <w:rPr>
                <w:rFonts w:hint="eastAsia" w:ascii="黑体" w:hAnsi="黑体" w:eastAsia="黑体" w:cs="黑体"/>
                <w:b w:val="0"/>
                <w:bCs w:val="0"/>
                <w:i w:val="0"/>
                <w:iCs w:val="0"/>
                <w:color w:val="000000"/>
                <w:kern w:val="0"/>
                <w:sz w:val="21"/>
                <w:szCs w:val="21"/>
                <w:highlight w:val="none"/>
                <w:u w:val="none"/>
                <w:lang w:val="en-US" w:eastAsia="zh-CN" w:bidi="ar"/>
              </w:rPr>
              <w:t>Q250221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1470DDE">
            <w:pPr>
              <w:snapToGrid w:val="0"/>
              <w:ind w:left="0" w:leftChars="0" w:right="0" w:rightChars="0" w:firstLine="0" w:firstLineChars="0"/>
              <w:jc w:val="center"/>
              <w:rPr>
                <w:rFonts w:hint="default" w:ascii="黑体" w:hAnsi="黑体" w:eastAsia="黑体" w:cs="黑体"/>
                <w:b w:val="0"/>
                <w:bCs w:val="0"/>
                <w:i w:val="0"/>
                <w:iCs w:val="0"/>
                <w:color w:val="000000"/>
                <w:sz w:val="21"/>
                <w:szCs w:val="21"/>
                <w:highlight w:val="none"/>
                <w:u w:val="none"/>
                <w:lang w:val="en-US" w:eastAsia="zh-CN"/>
              </w:rPr>
            </w:pPr>
            <w:r>
              <w:rPr>
                <w:rFonts w:hint="eastAsia" w:ascii="黑体" w:hAnsi="黑体" w:eastAsia="黑体" w:cs="黑体"/>
                <w:b w:val="0"/>
                <w:bCs w:val="0"/>
                <w:i w:val="0"/>
                <w:iCs w:val="0"/>
                <w:color w:val="000000"/>
                <w:sz w:val="21"/>
                <w:szCs w:val="21"/>
                <w:highlight w:val="none"/>
                <w:u w:val="none"/>
                <w:lang w:val="en-US" w:eastAsia="zh-CN"/>
              </w:rPr>
              <w:t>机关工勤</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24D9F8E5">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c>
          <w:tcPr>
            <w:tcW w:w="520" w:type="dxa"/>
            <w:tcBorders>
              <w:top w:val="single" w:color="auto" w:sz="4" w:space="0"/>
              <w:left w:val="single" w:color="auto" w:sz="4" w:space="0"/>
              <w:bottom w:val="single" w:color="auto" w:sz="4" w:space="0"/>
              <w:right w:val="single" w:color="auto" w:sz="4" w:space="0"/>
            </w:tcBorders>
            <w:noWrap w:val="0"/>
            <w:vAlign w:val="center"/>
          </w:tcPr>
          <w:p w14:paraId="29D5D26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0618FCB">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w:t>
            </w:r>
            <w:r>
              <w:rPr>
                <w:rFonts w:hint="eastAsia" w:ascii="黑体" w:hAnsi="黑体" w:eastAsia="黑体" w:cs="黑体"/>
                <w:b w:val="0"/>
                <w:bCs w:val="0"/>
                <w:i w:val="0"/>
                <w:iCs w:val="0"/>
                <w:color w:val="000000"/>
                <w:kern w:val="0"/>
                <w:sz w:val="21"/>
                <w:szCs w:val="21"/>
                <w:highlight w:val="none"/>
                <w:u w:val="none"/>
                <w:lang w:val="en-US" w:eastAsia="zh-CN" w:bidi="ar"/>
              </w:rPr>
              <w:t>（1985年1月1日及以后出生）</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32683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738F0046">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lang w:eastAsia="zh-CN"/>
              </w:rPr>
            </w:pPr>
            <w:r>
              <w:rPr>
                <w:rFonts w:hint="eastAsia" w:ascii="黑体" w:hAnsi="黑体" w:eastAsia="黑体" w:cs="黑体"/>
                <w:b w:val="0"/>
                <w:bCs w:val="0"/>
                <w:i w:val="0"/>
                <w:iCs w:val="0"/>
                <w:color w:val="000000"/>
                <w:kern w:val="0"/>
                <w:sz w:val="21"/>
                <w:szCs w:val="21"/>
                <w:highlight w:val="none"/>
                <w:u w:val="none"/>
                <w:lang w:val="en-US" w:eastAsia="zh-CN" w:bidi="ar"/>
              </w:rPr>
              <w:t>不限。</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6FA535E">
            <w:pPr>
              <w:snapToGrid w:val="0"/>
              <w:ind w:left="0" w:leftChars="0" w:right="0" w:rightChars="0" w:firstLine="0" w:firstLineChars="0"/>
              <w:jc w:val="left"/>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机关工勤人员；取得计算机系统操作、公共服务、经济服务工人技术等级证书</w:t>
            </w:r>
          </w:p>
        </w:tc>
        <w:tc>
          <w:tcPr>
            <w:tcW w:w="617" w:type="dxa"/>
            <w:tcBorders>
              <w:top w:val="single" w:color="auto" w:sz="4" w:space="0"/>
              <w:left w:val="single" w:color="auto" w:sz="4" w:space="0"/>
              <w:bottom w:val="single" w:color="auto" w:sz="4" w:space="0"/>
              <w:right w:val="single" w:color="auto" w:sz="12" w:space="0"/>
            </w:tcBorders>
            <w:noWrap w:val="0"/>
            <w:vAlign w:val="center"/>
          </w:tcPr>
          <w:p w14:paraId="0BD252B6">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r w14:paraId="65F0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5" w:type="dxa"/>
            <w:tcBorders>
              <w:top w:val="single" w:color="auto" w:sz="4" w:space="0"/>
              <w:left w:val="single" w:color="auto" w:sz="12" w:space="0"/>
              <w:bottom w:val="single" w:color="auto" w:sz="12" w:space="0"/>
              <w:right w:val="single" w:color="auto" w:sz="4" w:space="0"/>
            </w:tcBorders>
            <w:noWrap w:val="0"/>
            <w:vAlign w:val="center"/>
          </w:tcPr>
          <w:p w14:paraId="3277C2C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8</w:t>
            </w:r>
          </w:p>
        </w:tc>
        <w:tc>
          <w:tcPr>
            <w:tcW w:w="966" w:type="dxa"/>
            <w:tcBorders>
              <w:top w:val="single" w:color="auto" w:sz="4" w:space="0"/>
              <w:left w:val="single" w:color="auto" w:sz="4" w:space="0"/>
              <w:bottom w:val="single" w:color="auto" w:sz="12" w:space="0"/>
              <w:right w:val="single" w:color="auto" w:sz="4" w:space="0"/>
            </w:tcBorders>
            <w:noWrap w:val="0"/>
            <w:vAlign w:val="center"/>
          </w:tcPr>
          <w:p w14:paraId="4D31DFD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游仙区</w:t>
            </w:r>
          </w:p>
        </w:tc>
        <w:tc>
          <w:tcPr>
            <w:tcW w:w="1102" w:type="dxa"/>
            <w:tcBorders>
              <w:top w:val="single" w:color="auto" w:sz="4" w:space="0"/>
              <w:left w:val="single" w:color="auto" w:sz="4" w:space="0"/>
              <w:bottom w:val="single" w:color="auto" w:sz="12" w:space="0"/>
              <w:right w:val="single" w:color="auto" w:sz="4" w:space="0"/>
            </w:tcBorders>
            <w:noWrap w:val="0"/>
            <w:vAlign w:val="center"/>
          </w:tcPr>
          <w:p w14:paraId="78897904">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绵阳市游仙区统计局</w:t>
            </w:r>
          </w:p>
        </w:tc>
        <w:tc>
          <w:tcPr>
            <w:tcW w:w="1071" w:type="dxa"/>
            <w:tcBorders>
              <w:top w:val="single" w:color="auto" w:sz="4" w:space="0"/>
              <w:left w:val="single" w:color="auto" w:sz="4" w:space="0"/>
              <w:bottom w:val="single" w:color="auto" w:sz="12" w:space="0"/>
              <w:right w:val="single" w:color="auto" w:sz="4" w:space="0"/>
            </w:tcBorders>
            <w:noWrap w:val="0"/>
            <w:vAlign w:val="center"/>
          </w:tcPr>
          <w:p w14:paraId="75531119">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绵阳市游仙区统计局</w:t>
            </w:r>
          </w:p>
        </w:tc>
        <w:tc>
          <w:tcPr>
            <w:tcW w:w="1270" w:type="dxa"/>
            <w:tcBorders>
              <w:top w:val="single" w:color="auto" w:sz="4" w:space="0"/>
              <w:left w:val="single" w:color="auto" w:sz="4" w:space="0"/>
              <w:bottom w:val="single" w:color="auto" w:sz="12" w:space="0"/>
              <w:right w:val="single" w:color="auto" w:sz="4" w:space="0"/>
            </w:tcBorders>
            <w:noWrap w:val="0"/>
            <w:vAlign w:val="center"/>
          </w:tcPr>
          <w:p w14:paraId="6158B863">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综合</w:t>
            </w:r>
            <w:r>
              <w:rPr>
                <w:rFonts w:hint="eastAsia" w:ascii="黑体" w:hAnsi="黑体" w:eastAsia="黑体" w:cs="黑体"/>
                <w:b w:val="0"/>
                <w:bCs w:val="0"/>
                <w:i w:val="0"/>
                <w:iCs w:val="0"/>
                <w:color w:val="000000"/>
                <w:kern w:val="0"/>
                <w:sz w:val="21"/>
                <w:szCs w:val="21"/>
                <w:highlight w:val="none"/>
                <w:u w:val="none"/>
                <w:lang w:val="en-US" w:eastAsia="zh-CN" w:bidi="ar"/>
              </w:rPr>
              <w:br w:type="textWrapping"/>
            </w:r>
            <w:r>
              <w:rPr>
                <w:rFonts w:hint="eastAsia" w:ascii="黑体" w:hAnsi="黑体" w:eastAsia="黑体" w:cs="黑体"/>
                <w:b w:val="0"/>
                <w:bCs w:val="0"/>
                <w:i w:val="0"/>
                <w:iCs w:val="0"/>
                <w:color w:val="000000"/>
                <w:kern w:val="0"/>
                <w:sz w:val="21"/>
                <w:szCs w:val="21"/>
                <w:highlight w:val="none"/>
                <w:u w:val="none"/>
                <w:lang w:val="en-US" w:eastAsia="zh-CN" w:bidi="ar"/>
              </w:rPr>
              <w:t>服务</w:t>
            </w:r>
          </w:p>
        </w:tc>
        <w:tc>
          <w:tcPr>
            <w:tcW w:w="1113" w:type="dxa"/>
            <w:tcBorders>
              <w:top w:val="single" w:color="auto" w:sz="4" w:space="0"/>
              <w:left w:val="single" w:color="auto" w:sz="4" w:space="0"/>
              <w:bottom w:val="single" w:color="auto" w:sz="12" w:space="0"/>
              <w:right w:val="single" w:color="auto" w:sz="4" w:space="0"/>
            </w:tcBorders>
            <w:noWrap w:val="0"/>
            <w:vAlign w:val="center"/>
          </w:tcPr>
          <w:p w14:paraId="07FD9DE2">
            <w:pPr>
              <w:snapToGrid w:val="0"/>
              <w:ind w:left="0" w:leftChars="0" w:right="0" w:rightChars="0" w:firstLine="0" w:firstLineChars="0"/>
              <w:jc w:val="center"/>
              <w:rPr>
                <w:rFonts w:hint="default" w:ascii="黑体" w:hAnsi="黑体" w:eastAsia="黑体" w:cs="黑体"/>
                <w:b w:val="0"/>
                <w:bCs w:val="0"/>
                <w:i w:val="0"/>
                <w:iCs w:val="0"/>
                <w:color w:val="000000"/>
                <w:sz w:val="21"/>
                <w:szCs w:val="21"/>
                <w:highlight w:val="none"/>
                <w:u w:val="none"/>
                <w:lang w:val="en-US"/>
              </w:rPr>
            </w:pPr>
            <w:r>
              <w:rPr>
                <w:rFonts w:hint="eastAsia" w:ascii="黑体" w:hAnsi="黑体" w:eastAsia="黑体" w:cs="黑体"/>
                <w:b w:val="0"/>
                <w:bCs w:val="0"/>
                <w:i w:val="0"/>
                <w:iCs w:val="0"/>
                <w:color w:val="000000"/>
                <w:kern w:val="0"/>
                <w:sz w:val="21"/>
                <w:szCs w:val="21"/>
                <w:highlight w:val="none"/>
                <w:u w:val="none"/>
                <w:lang w:val="en-US" w:eastAsia="zh-CN" w:bidi="ar"/>
              </w:rPr>
              <w:t>Q250222</w:t>
            </w:r>
          </w:p>
        </w:tc>
        <w:tc>
          <w:tcPr>
            <w:tcW w:w="1179" w:type="dxa"/>
            <w:tcBorders>
              <w:top w:val="single" w:color="auto" w:sz="4" w:space="0"/>
              <w:left w:val="single" w:color="auto" w:sz="4" w:space="0"/>
              <w:bottom w:val="single" w:color="auto" w:sz="12" w:space="0"/>
              <w:right w:val="single" w:color="auto" w:sz="4" w:space="0"/>
            </w:tcBorders>
            <w:noWrap w:val="0"/>
            <w:vAlign w:val="center"/>
          </w:tcPr>
          <w:p w14:paraId="3FBC7718">
            <w:pPr>
              <w:snapToGrid w:val="0"/>
              <w:ind w:left="0" w:leftChars="0" w:right="0" w:rightChars="0" w:firstLine="0" w:firstLineChars="0"/>
              <w:jc w:val="center"/>
              <w:rPr>
                <w:rFonts w:hint="default" w:ascii="黑体" w:hAnsi="黑体" w:eastAsia="黑体" w:cs="黑体"/>
                <w:b w:val="0"/>
                <w:bCs w:val="0"/>
                <w:i w:val="0"/>
                <w:iCs w:val="0"/>
                <w:color w:val="000000"/>
                <w:sz w:val="21"/>
                <w:szCs w:val="21"/>
                <w:highlight w:val="none"/>
                <w:u w:val="none"/>
                <w:lang w:val="en-US" w:eastAsia="zh-CN"/>
              </w:rPr>
            </w:pPr>
            <w:r>
              <w:rPr>
                <w:rFonts w:hint="eastAsia" w:ascii="黑体" w:hAnsi="黑体" w:eastAsia="黑体" w:cs="黑体"/>
                <w:b w:val="0"/>
                <w:bCs w:val="0"/>
                <w:i w:val="0"/>
                <w:iCs w:val="0"/>
                <w:color w:val="000000"/>
                <w:sz w:val="21"/>
                <w:szCs w:val="21"/>
                <w:highlight w:val="none"/>
                <w:u w:val="none"/>
                <w:lang w:val="en-US" w:eastAsia="zh-CN"/>
              </w:rPr>
              <w:t>机关工勤</w:t>
            </w:r>
          </w:p>
        </w:tc>
        <w:tc>
          <w:tcPr>
            <w:tcW w:w="846" w:type="dxa"/>
            <w:tcBorders>
              <w:top w:val="single" w:color="auto" w:sz="4" w:space="0"/>
              <w:left w:val="single" w:color="auto" w:sz="4" w:space="0"/>
              <w:bottom w:val="single" w:color="auto" w:sz="12" w:space="0"/>
              <w:right w:val="single" w:color="auto" w:sz="4" w:space="0"/>
            </w:tcBorders>
            <w:noWrap w:val="0"/>
            <w:vAlign w:val="center"/>
          </w:tcPr>
          <w:p w14:paraId="0F9AA2C0">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c>
          <w:tcPr>
            <w:tcW w:w="520" w:type="dxa"/>
            <w:tcBorders>
              <w:top w:val="single" w:color="auto" w:sz="4" w:space="0"/>
              <w:left w:val="single" w:color="auto" w:sz="4" w:space="0"/>
              <w:bottom w:val="single" w:color="auto" w:sz="12" w:space="0"/>
              <w:right w:val="single" w:color="auto" w:sz="4" w:space="0"/>
            </w:tcBorders>
            <w:noWrap w:val="0"/>
            <w:vAlign w:val="center"/>
          </w:tcPr>
          <w:p w14:paraId="1AED660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1</w:t>
            </w:r>
          </w:p>
        </w:tc>
        <w:tc>
          <w:tcPr>
            <w:tcW w:w="1482" w:type="dxa"/>
            <w:tcBorders>
              <w:top w:val="single" w:color="auto" w:sz="4" w:space="0"/>
              <w:left w:val="single" w:color="auto" w:sz="4" w:space="0"/>
              <w:bottom w:val="single" w:color="auto" w:sz="12" w:space="0"/>
              <w:right w:val="single" w:color="auto" w:sz="4" w:space="0"/>
            </w:tcBorders>
            <w:noWrap w:val="0"/>
            <w:vAlign w:val="center"/>
          </w:tcPr>
          <w:p w14:paraId="58824D3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40</w:t>
            </w:r>
            <w:r>
              <w:rPr>
                <w:rStyle w:val="7"/>
                <w:rFonts w:hint="eastAsia" w:ascii="黑体" w:hAnsi="黑体" w:eastAsia="黑体" w:cs="黑体"/>
                <w:b w:val="0"/>
                <w:bCs w:val="0"/>
                <w:sz w:val="21"/>
                <w:szCs w:val="21"/>
                <w:highlight w:val="none"/>
                <w:lang w:val="en-US" w:eastAsia="zh-CN" w:bidi="ar"/>
              </w:rPr>
              <w:t>周岁及以下</w:t>
            </w:r>
            <w:r>
              <w:rPr>
                <w:rFonts w:hint="eastAsia" w:ascii="黑体" w:hAnsi="黑体" w:eastAsia="黑体" w:cs="黑体"/>
                <w:b w:val="0"/>
                <w:bCs w:val="0"/>
                <w:i w:val="0"/>
                <w:iCs w:val="0"/>
                <w:color w:val="000000"/>
                <w:kern w:val="0"/>
                <w:sz w:val="21"/>
                <w:szCs w:val="21"/>
                <w:highlight w:val="none"/>
                <w:u w:val="none"/>
                <w:lang w:val="en-US" w:eastAsia="zh-CN" w:bidi="ar"/>
              </w:rPr>
              <w:t>（1985年1月1日及以后出生）</w:t>
            </w:r>
          </w:p>
        </w:tc>
        <w:tc>
          <w:tcPr>
            <w:tcW w:w="553" w:type="dxa"/>
            <w:tcBorders>
              <w:top w:val="single" w:color="auto" w:sz="4" w:space="0"/>
              <w:left w:val="single" w:color="auto" w:sz="4" w:space="0"/>
              <w:bottom w:val="single" w:color="auto" w:sz="12" w:space="0"/>
              <w:right w:val="single" w:color="auto" w:sz="4" w:space="0"/>
            </w:tcBorders>
            <w:noWrap w:val="0"/>
            <w:vAlign w:val="center"/>
          </w:tcPr>
          <w:p w14:paraId="2638A1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highlight w:val="none"/>
                <w:u w:val="none"/>
              </w:rPr>
            </w:pPr>
            <w:r>
              <w:rPr>
                <w:rFonts w:hint="eastAsia" w:ascii="黑体" w:hAnsi="黑体" w:eastAsia="黑体" w:cs="黑体"/>
                <w:b w:val="0"/>
                <w:bCs w:val="0"/>
                <w:i w:val="0"/>
                <w:iCs w:val="0"/>
                <w:color w:val="000000"/>
                <w:kern w:val="0"/>
                <w:sz w:val="21"/>
                <w:szCs w:val="21"/>
                <w:highlight w:val="none"/>
                <w:u w:val="none"/>
                <w:lang w:val="en-US" w:eastAsia="zh-CN" w:bidi="ar"/>
              </w:rPr>
              <w:t>本科及以上</w:t>
            </w:r>
          </w:p>
        </w:tc>
        <w:tc>
          <w:tcPr>
            <w:tcW w:w="2603" w:type="dxa"/>
            <w:tcBorders>
              <w:top w:val="single" w:color="auto" w:sz="4" w:space="0"/>
              <w:left w:val="single" w:color="auto" w:sz="4" w:space="0"/>
              <w:bottom w:val="single" w:color="auto" w:sz="12" w:space="0"/>
              <w:right w:val="single" w:color="auto" w:sz="4" w:space="0"/>
            </w:tcBorders>
            <w:noWrap w:val="0"/>
            <w:vAlign w:val="center"/>
          </w:tcPr>
          <w:p w14:paraId="4F0F07AD">
            <w:pPr>
              <w:snapToGrid w:val="0"/>
              <w:ind w:left="0" w:leftChars="0" w:right="0" w:rightChars="0" w:firstLine="0" w:firstLineChars="0"/>
              <w:jc w:val="left"/>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不限。</w:t>
            </w:r>
          </w:p>
        </w:tc>
        <w:tc>
          <w:tcPr>
            <w:tcW w:w="1685" w:type="dxa"/>
            <w:tcBorders>
              <w:top w:val="single" w:color="auto" w:sz="4" w:space="0"/>
              <w:left w:val="single" w:color="auto" w:sz="4" w:space="0"/>
              <w:bottom w:val="single" w:color="auto" w:sz="12" w:space="0"/>
              <w:right w:val="single" w:color="auto" w:sz="4" w:space="0"/>
            </w:tcBorders>
            <w:noWrap w:val="0"/>
            <w:vAlign w:val="center"/>
          </w:tcPr>
          <w:p w14:paraId="79E3B41A">
            <w:pPr>
              <w:snapToGrid w:val="0"/>
              <w:ind w:left="0" w:leftChars="0" w:right="0" w:rightChars="0" w:firstLine="0" w:firstLineChars="0"/>
              <w:jc w:val="left"/>
              <w:rPr>
                <w:rFonts w:hint="eastAsia" w:ascii="黑体" w:hAnsi="黑体" w:eastAsia="黑体" w:cs="黑体"/>
                <w:b w:val="0"/>
                <w:bCs w:val="0"/>
                <w:i w:val="0"/>
                <w:iCs w:val="0"/>
                <w:color w:val="000000"/>
                <w:kern w:val="0"/>
                <w:sz w:val="21"/>
                <w:szCs w:val="21"/>
                <w:highlight w:val="none"/>
                <w:u w:val="none"/>
                <w:lang w:val="en-US" w:eastAsia="zh-CN" w:bidi="ar"/>
              </w:rPr>
            </w:pPr>
            <w:r>
              <w:rPr>
                <w:rFonts w:hint="eastAsia" w:ascii="黑体" w:hAnsi="黑体" w:eastAsia="黑体" w:cs="黑体"/>
                <w:b w:val="0"/>
                <w:bCs w:val="0"/>
                <w:i w:val="0"/>
                <w:iCs w:val="0"/>
                <w:color w:val="000000"/>
                <w:kern w:val="0"/>
                <w:sz w:val="21"/>
                <w:szCs w:val="21"/>
                <w:highlight w:val="none"/>
                <w:u w:val="none"/>
                <w:lang w:val="en-US" w:eastAsia="zh-CN" w:bidi="ar"/>
              </w:rPr>
              <w:t>机关工勤人员；取得计算机系统操作、公共服务、经济服务工人技术等级证书</w:t>
            </w:r>
          </w:p>
        </w:tc>
        <w:tc>
          <w:tcPr>
            <w:tcW w:w="617" w:type="dxa"/>
            <w:tcBorders>
              <w:top w:val="single" w:color="auto" w:sz="4" w:space="0"/>
              <w:left w:val="single" w:color="auto" w:sz="4" w:space="0"/>
              <w:bottom w:val="single" w:color="auto" w:sz="12" w:space="0"/>
              <w:right w:val="single" w:color="auto" w:sz="12" w:space="0"/>
            </w:tcBorders>
            <w:noWrap w:val="0"/>
            <w:vAlign w:val="center"/>
          </w:tcPr>
          <w:p w14:paraId="1D946A78">
            <w:pPr>
              <w:snapToGrid w:val="0"/>
              <w:ind w:left="0" w:leftChars="0" w:right="0" w:rightChars="0" w:firstLine="0" w:firstLineChars="0"/>
              <w:jc w:val="center"/>
              <w:rPr>
                <w:rFonts w:hint="eastAsia" w:ascii="黑体" w:hAnsi="黑体" w:eastAsia="黑体" w:cs="黑体"/>
                <w:b w:val="0"/>
                <w:bCs w:val="0"/>
                <w:i w:val="0"/>
                <w:iCs w:val="0"/>
                <w:color w:val="000000"/>
                <w:sz w:val="21"/>
                <w:szCs w:val="21"/>
                <w:highlight w:val="none"/>
                <w:u w:val="none"/>
              </w:rPr>
            </w:pPr>
          </w:p>
        </w:tc>
      </w:tr>
    </w:tbl>
    <w:p w14:paraId="34BFF9DC">
      <w:pPr>
        <w:rPr>
          <w:rFonts w:hint="eastAsia"/>
        </w:rPr>
      </w:pPr>
    </w:p>
    <w:p w14:paraId="624CC4F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84707"/>
    <w:rsid w:val="0E88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tabs>
        <w:tab w:val="left" w:pos="1080"/>
        <w:tab w:val="left" w:pos="1620"/>
      </w:tabs>
      <w:spacing w:before="100" w:line="500" w:lineRule="exact"/>
      <w:ind w:firstLine="723" w:firstLineChars="200"/>
    </w:pPr>
    <w:rPr>
      <w:rFonts w:ascii="楷体_GB2312" w:cs="楷体_GB2312"/>
      <w:b/>
      <w:bCs/>
      <w:sz w:val="36"/>
      <w:szCs w:val="36"/>
    </w:rPr>
  </w:style>
  <w:style w:type="paragraph" w:styleId="3">
    <w:name w:val="Salutation"/>
    <w:basedOn w:val="1"/>
    <w:next w:val="1"/>
    <w:qFormat/>
    <w:uiPriority w:val="0"/>
  </w:style>
  <w:style w:type="paragraph" w:styleId="4">
    <w:name w:val="toc 1"/>
    <w:basedOn w:val="1"/>
    <w:next w:val="1"/>
    <w:semiHidden/>
    <w:qFormat/>
    <w:uiPriority w:val="0"/>
  </w:style>
  <w:style w:type="character" w:customStyle="1" w:styleId="7">
    <w:name w:val="font71"/>
    <w:basedOn w:val="6"/>
    <w:qFormat/>
    <w:uiPriority w:val="0"/>
    <w:rPr>
      <w:rFonts w:hint="eastAsia" w:ascii="宋体" w:hAnsi="宋体" w:eastAsia="宋体" w:cs="宋体"/>
      <w:color w:val="000000"/>
      <w:sz w:val="24"/>
      <w:szCs w:val="24"/>
      <w:u w:val="none"/>
    </w:rPr>
  </w:style>
  <w:style w:type="character" w:customStyle="1" w:styleId="8">
    <w:name w:val="font41"/>
    <w:basedOn w:val="6"/>
    <w:qFormat/>
    <w:uiPriority w:val="0"/>
    <w:rPr>
      <w:rFonts w:hint="eastAsia" w:ascii="仿宋_GB2312" w:eastAsia="仿宋_GB2312" w:cs="仿宋_GB2312"/>
      <w:color w:val="000000"/>
      <w:sz w:val="24"/>
      <w:szCs w:val="24"/>
      <w:u w:val="none"/>
    </w:rPr>
  </w:style>
  <w:style w:type="character" w:customStyle="1" w:styleId="9">
    <w:name w:val="font61"/>
    <w:basedOn w:val="6"/>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2025-12-17T08:24:00Z</dcterms:created>
  <dc:creator>大师兄</dc:creator>
  <cp:lastModifiedBy>大师兄</cp:lastModifiedBy>
  <dcterms:modified xsi:type="dcterms:W3CDTF">2025-12-17T08:24:57Z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9598ACDDB3194B06889E278C11B54B59_11</vt:lpwstr>
  </property>
  <property fmtid="{D5CDD505-2E9C-101B-9397-08002B2CF9AE}" pid="4" name="KSOTemplateDocerSaveRecord">
    <vt:lpwstr>eyJoZGlkIjoiNWQ5ZGU5YTUyMzBlZGE1ZGIyOThmZTVjNmIwNzliZTYiLCJ1c2VySWQiOiI3NjcwNzEyNTcifQ==</vt:lpwstr>
  </property>
</Properties>
</file>