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ascii="黑体" w:hAnsi="黑体" w:eastAsia="黑体" w:cs="黑体"/>
          <w:b/>
          <w:sz w:val="32"/>
        </w:rPr>
      </w:pPr>
      <w:r>
        <w:rPr>
          <w:rFonts w:hint="eastAsia" w:ascii="黑体" w:hAnsi="黑体" w:eastAsia="黑体" w:cs="黑体"/>
          <w:b/>
          <w:sz w:val="32"/>
          <w:lang w:eastAsia="zh-CN"/>
        </w:rPr>
        <w:t>中海油深圳电力有限公司</w:t>
      </w:r>
      <w:r>
        <w:rPr>
          <w:rFonts w:hint="eastAsia" w:ascii="黑体" w:hAnsi="黑体" w:eastAsia="黑体" w:cs="黑体"/>
          <w:b/>
          <w:sz w:val="32"/>
        </w:rPr>
        <w:t>岗位说明书</w:t>
      </w:r>
    </w:p>
    <w:tbl>
      <w:tblPr>
        <w:tblStyle w:val="4"/>
        <w:tblW w:w="9435" w:type="dxa"/>
        <w:jc w:val="center"/>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Layout w:type="autofit"/>
        <w:tblCellMar>
          <w:top w:w="0" w:type="dxa"/>
          <w:left w:w="108" w:type="dxa"/>
          <w:bottom w:w="0" w:type="dxa"/>
          <w:right w:w="108" w:type="dxa"/>
        </w:tblCellMar>
      </w:tblPr>
      <w:tblGrid>
        <w:gridCol w:w="1868"/>
        <w:gridCol w:w="2433"/>
        <w:gridCol w:w="5134"/>
      </w:tblGrid>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cantSplit/>
          <w:trHeight w:val="567" w:hRule="atLeast"/>
          <w:jc w:val="center"/>
        </w:trPr>
        <w:tc>
          <w:tcPr>
            <w:tcW w:w="9435" w:type="dxa"/>
            <w:gridSpan w:val="3"/>
            <w:tcBorders>
              <w:top w:val="double" w:color="000080" w:sz="4" w:space="0"/>
              <w:left w:val="double" w:color="000080" w:sz="6" w:space="0"/>
              <w:bottom w:val="single" w:color="auto" w:sz="8" w:space="0"/>
              <w:right w:val="double" w:color="000080" w:sz="6" w:space="0"/>
            </w:tcBorders>
            <w:shd w:val="clear" w:color="auto" w:fill="CCFFCC"/>
            <w:vAlign w:val="center"/>
          </w:tcPr>
          <w:p>
            <w:pPr>
              <w:rPr>
                <w:rFonts w:hint="default" w:ascii="宋体" w:hAnsi="宋体" w:eastAsiaTheme="minorEastAsia"/>
                <w:b/>
                <w:lang w:val="en-US" w:eastAsia="zh-CN"/>
              </w:rPr>
            </w:pPr>
            <w:r>
              <w:rPr>
                <w:rFonts w:hint="eastAsia" w:ascii="宋体" w:hAnsi="宋体"/>
                <w:b/>
              </w:rPr>
              <w:t>基本信息：</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67" w:hRule="atLeast"/>
          <w:jc w:val="center"/>
        </w:trPr>
        <w:tc>
          <w:tcPr>
            <w:tcW w:w="4301" w:type="dxa"/>
            <w:gridSpan w:val="2"/>
            <w:tcBorders>
              <w:top w:val="single" w:color="auto" w:sz="8" w:space="0"/>
              <w:left w:val="double" w:color="000080" w:sz="6" w:space="0"/>
              <w:bottom w:val="single" w:color="auto" w:sz="8" w:space="0"/>
              <w:right w:val="single" w:color="auto" w:sz="8" w:space="0"/>
            </w:tcBorders>
            <w:shd w:val="clear" w:color="auto" w:fill="D9D9D9"/>
            <w:vAlign w:val="center"/>
          </w:tcPr>
          <w:p>
            <w:pPr>
              <w:rPr>
                <w:rFonts w:hint="default" w:ascii="宋体" w:hAnsi="宋体" w:eastAsiaTheme="minorEastAsia"/>
                <w:lang w:val="en-US" w:eastAsia="zh-CN"/>
              </w:rPr>
            </w:pPr>
            <w:r>
              <w:rPr>
                <w:rFonts w:hint="eastAsia" w:ascii="宋体" w:hAnsi="宋体"/>
              </w:rPr>
              <w:t>岗位名称：</w:t>
            </w:r>
            <w:r>
              <w:rPr>
                <w:rFonts w:hint="eastAsia" w:ascii="宋体" w:hAnsi="宋体"/>
                <w:lang w:val="en-US" w:eastAsia="zh-CN"/>
              </w:rPr>
              <w:t>安全经理（项目）</w:t>
            </w:r>
          </w:p>
        </w:tc>
        <w:tc>
          <w:tcPr>
            <w:tcW w:w="5134" w:type="dxa"/>
            <w:tcBorders>
              <w:top w:val="single" w:color="auto" w:sz="8" w:space="0"/>
              <w:left w:val="single" w:color="auto" w:sz="8" w:space="0"/>
              <w:bottom w:val="single" w:color="auto" w:sz="8" w:space="0"/>
              <w:right w:val="double" w:color="000080" w:sz="6" w:space="0"/>
            </w:tcBorders>
            <w:shd w:val="clear" w:color="auto" w:fill="D9D9D9"/>
            <w:vAlign w:val="center"/>
          </w:tcPr>
          <w:p>
            <w:pPr>
              <w:rPr>
                <w:rFonts w:hint="default" w:ascii="宋体" w:hAnsi="宋体" w:eastAsiaTheme="minorEastAsia"/>
                <w:lang w:val="en-US" w:eastAsia="zh-CN"/>
              </w:rPr>
            </w:pPr>
            <w:r>
              <w:rPr>
                <w:rFonts w:hint="eastAsia" w:ascii="宋体" w:hAnsi="宋体"/>
              </w:rPr>
              <w:t>所属部门：</w:t>
            </w:r>
            <w:r>
              <w:rPr>
                <w:rFonts w:hint="eastAsia" w:ascii="宋体" w:hAnsi="宋体"/>
                <w:lang w:val="en-US" w:eastAsia="zh-CN"/>
              </w:rPr>
              <w:t>QHSE部</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67" w:hRule="atLeast"/>
          <w:jc w:val="center"/>
        </w:trPr>
        <w:tc>
          <w:tcPr>
            <w:tcW w:w="4301" w:type="dxa"/>
            <w:gridSpan w:val="2"/>
            <w:tcBorders>
              <w:top w:val="single" w:color="auto" w:sz="8" w:space="0"/>
              <w:left w:val="double" w:color="000080" w:sz="6" w:space="0"/>
              <w:bottom w:val="single" w:color="auto" w:sz="8" w:space="0"/>
              <w:right w:val="single" w:color="auto" w:sz="8" w:space="0"/>
            </w:tcBorders>
            <w:shd w:val="clear" w:color="auto" w:fill="D9D9D9"/>
            <w:vAlign w:val="center"/>
          </w:tcPr>
          <w:p>
            <w:pPr>
              <w:rPr>
                <w:rFonts w:hint="default" w:ascii="宋体" w:hAnsi="宋体" w:eastAsiaTheme="minorEastAsia"/>
                <w:lang w:val="en-US" w:eastAsia="zh-CN"/>
              </w:rPr>
            </w:pPr>
            <w:r>
              <w:rPr>
                <w:rFonts w:hint="eastAsia" w:ascii="宋体" w:hAnsi="宋体"/>
              </w:rPr>
              <w:t>岗位级别：</w:t>
            </w:r>
            <w:r>
              <w:rPr>
                <w:rFonts w:hint="eastAsia" w:ascii="宋体" w:hAnsi="宋体"/>
                <w:lang w:val="en-US" w:eastAsia="zh-CN"/>
              </w:rPr>
              <w:t>B3-B4</w:t>
            </w:r>
          </w:p>
        </w:tc>
        <w:tc>
          <w:tcPr>
            <w:tcW w:w="5134" w:type="dxa"/>
            <w:tcBorders>
              <w:top w:val="single" w:color="auto" w:sz="8" w:space="0"/>
              <w:left w:val="single" w:color="auto" w:sz="8" w:space="0"/>
              <w:bottom w:val="single" w:color="auto" w:sz="8" w:space="0"/>
              <w:right w:val="double" w:color="000080" w:sz="6" w:space="0"/>
            </w:tcBorders>
            <w:shd w:val="clear" w:color="auto" w:fill="D9D9D9"/>
            <w:vAlign w:val="center"/>
          </w:tcPr>
          <w:p>
            <w:pPr>
              <w:rPr>
                <w:rFonts w:hint="default" w:ascii="宋体" w:hAnsi="宋体" w:eastAsiaTheme="minorEastAsia"/>
                <w:lang w:val="en-US" w:eastAsia="zh-CN"/>
              </w:rPr>
            </w:pPr>
            <w:r>
              <w:rPr>
                <w:rFonts w:hint="eastAsia" w:ascii="宋体" w:hAnsi="宋体"/>
              </w:rPr>
              <w:t>直接上级：</w:t>
            </w:r>
            <w:r>
              <w:rPr>
                <w:rFonts w:hint="eastAsia" w:ascii="宋体" w:hAnsi="宋体"/>
                <w:lang w:val="en-US" w:eastAsia="zh-CN"/>
              </w:rPr>
              <w:t>QHSE部经理</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67" w:hRule="atLeast"/>
          <w:jc w:val="center"/>
        </w:trPr>
        <w:tc>
          <w:tcPr>
            <w:tcW w:w="4301" w:type="dxa"/>
            <w:gridSpan w:val="2"/>
            <w:tcBorders>
              <w:top w:val="single" w:color="auto" w:sz="8" w:space="0"/>
              <w:left w:val="double" w:color="000080" w:sz="6" w:space="0"/>
              <w:bottom w:val="double" w:color="000080" w:sz="6" w:space="0"/>
              <w:right w:val="single" w:color="auto" w:sz="8" w:space="0"/>
            </w:tcBorders>
            <w:shd w:val="clear" w:color="auto" w:fill="D9D9D9"/>
            <w:vAlign w:val="center"/>
          </w:tcPr>
          <w:p>
            <w:pPr>
              <w:rPr>
                <w:rFonts w:hint="eastAsia" w:ascii="宋体" w:hAnsi="宋体" w:eastAsiaTheme="minorEastAsia"/>
                <w:lang w:val="en-US" w:eastAsia="zh-CN"/>
              </w:rPr>
            </w:pPr>
            <w:r>
              <w:rPr>
                <w:rFonts w:hint="eastAsia" w:ascii="宋体" w:hAnsi="宋体"/>
              </w:rPr>
              <w:t>辖员人数：</w:t>
            </w:r>
            <w:r>
              <w:rPr>
                <w:rFonts w:hint="eastAsia" w:ascii="宋体" w:hAnsi="宋体"/>
                <w:lang w:val="en-US" w:eastAsia="zh-CN"/>
              </w:rPr>
              <w:t>2</w:t>
            </w:r>
          </w:p>
        </w:tc>
        <w:tc>
          <w:tcPr>
            <w:tcW w:w="5134" w:type="dxa"/>
            <w:tcBorders>
              <w:top w:val="single" w:color="auto" w:sz="8" w:space="0"/>
              <w:left w:val="single" w:color="auto" w:sz="8" w:space="0"/>
              <w:bottom w:val="double" w:color="000080" w:sz="6" w:space="0"/>
              <w:right w:val="double" w:color="000080" w:sz="6" w:space="0"/>
            </w:tcBorders>
            <w:shd w:val="clear" w:color="auto" w:fill="D9D9D9"/>
            <w:vAlign w:val="center"/>
          </w:tcPr>
          <w:p>
            <w:pPr>
              <w:rPr>
                <w:rFonts w:hint="eastAsia" w:ascii="宋体" w:hAnsi="宋体" w:eastAsiaTheme="minorEastAsia"/>
                <w:lang w:val="en-US" w:eastAsia="zh-CN"/>
              </w:rPr>
            </w:pPr>
            <w:r>
              <w:rPr>
                <w:rFonts w:hint="eastAsia" w:ascii="宋体" w:hAnsi="宋体"/>
              </w:rPr>
              <w:t>编制日期：</w:t>
            </w:r>
            <w:r>
              <w:rPr>
                <w:rFonts w:hint="eastAsia" w:ascii="宋体" w:hAnsi="宋体"/>
                <w:lang w:val="en-US" w:eastAsia="zh-CN"/>
              </w:rPr>
              <w:t>2025</w:t>
            </w:r>
            <w:r>
              <w:rPr>
                <w:rFonts w:hint="eastAsia" w:ascii="宋体" w:hAnsi="宋体"/>
              </w:rPr>
              <w:t>年</w:t>
            </w:r>
            <w:r>
              <w:rPr>
                <w:rFonts w:hint="eastAsia" w:ascii="宋体" w:hAnsi="宋体"/>
                <w:lang w:val="en-US" w:eastAsia="zh-CN"/>
              </w:rPr>
              <w:t>8</w:t>
            </w:r>
            <w:r>
              <w:rPr>
                <w:rFonts w:hint="eastAsia" w:ascii="宋体" w:hAnsi="宋体"/>
              </w:rPr>
              <w:t>月</w:t>
            </w:r>
            <w:r>
              <w:rPr>
                <w:rFonts w:hint="eastAsia" w:ascii="宋体" w:hAnsi="宋体"/>
                <w:lang w:val="en-US" w:eastAsia="zh-CN"/>
              </w:rPr>
              <w:t>1日</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67" w:hRule="atLeast"/>
          <w:jc w:val="center"/>
        </w:trPr>
        <w:tc>
          <w:tcPr>
            <w:tcW w:w="4301" w:type="dxa"/>
            <w:gridSpan w:val="2"/>
            <w:tcBorders>
              <w:top w:val="single" w:color="auto" w:sz="8" w:space="0"/>
              <w:left w:val="double" w:color="000080" w:sz="6" w:space="0"/>
              <w:bottom w:val="double" w:color="000080" w:sz="6" w:space="0"/>
              <w:right w:val="single" w:color="auto" w:sz="8" w:space="0"/>
            </w:tcBorders>
            <w:shd w:val="clear" w:color="auto" w:fill="D9D9D9"/>
            <w:vAlign w:val="center"/>
          </w:tcPr>
          <w:p>
            <w:pPr>
              <w:rPr>
                <w:rFonts w:hint="eastAsia" w:ascii="宋体" w:hAnsi="宋体"/>
              </w:rPr>
            </w:pPr>
            <w:r>
              <w:rPr>
                <w:rFonts w:hint="eastAsia" w:ascii="宋体" w:hAnsi="宋体" w:eastAsia="宋体" w:cs="宋体"/>
              </w:rPr>
              <w:t>是否涉密：</w:t>
            </w:r>
            <w:r>
              <w:rPr>
                <w:rFonts w:hint="eastAsia" w:ascii="宋体" w:hAnsi="宋体" w:eastAsia="宋体" w:cs="宋体"/>
                <w:lang w:eastAsia="zh-CN"/>
              </w:rPr>
              <w:t>否</w:t>
            </w:r>
          </w:p>
        </w:tc>
        <w:tc>
          <w:tcPr>
            <w:tcW w:w="5134" w:type="dxa"/>
            <w:tcBorders>
              <w:top w:val="single" w:color="auto" w:sz="8" w:space="0"/>
              <w:left w:val="single" w:color="auto" w:sz="8" w:space="0"/>
              <w:bottom w:val="double" w:color="000080" w:sz="6" w:space="0"/>
              <w:right w:val="double" w:color="000080" w:sz="6" w:space="0"/>
            </w:tcBorders>
            <w:shd w:val="clear" w:color="auto" w:fill="D9D9D9"/>
            <w:vAlign w:val="center"/>
          </w:tcPr>
          <w:p>
            <w:pPr>
              <w:rPr>
                <w:rFonts w:hint="eastAsia" w:ascii="宋体" w:hAnsi="宋体"/>
              </w:rPr>
            </w:pPr>
            <w:r>
              <w:rPr>
                <w:rFonts w:hint="eastAsia" w:ascii="宋体" w:hAnsi="宋体" w:eastAsia="宋体" w:cs="宋体"/>
              </w:rPr>
              <w:t>涉密等级：</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double" w:color="000080" w:sz="6" w:space="0"/>
              <w:left w:val="double" w:color="000080" w:sz="6" w:space="0"/>
              <w:bottom w:val="single" w:color="auto" w:sz="8" w:space="0"/>
              <w:right w:val="double" w:color="000080" w:sz="6" w:space="0"/>
            </w:tcBorders>
            <w:shd w:val="clear" w:color="auto" w:fill="CCFFCC"/>
            <w:vAlign w:val="center"/>
          </w:tcPr>
          <w:p>
            <w:pPr>
              <w:rPr>
                <w:rFonts w:ascii="宋体" w:hAnsi="宋体"/>
                <w:b/>
                <w:szCs w:val="21"/>
              </w:rPr>
            </w:pPr>
            <w:r>
              <w:rPr>
                <w:rFonts w:hint="eastAsia" w:ascii="宋体" w:hAnsi="宋体"/>
                <w:b/>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学习和组织落实QHSE相关的方针、政策、法律法规及标准规范，组织贯彻执行政府部门、气电集团及公司QHSE管理要求。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负责</w:t>
            </w:r>
            <w:r>
              <w:rPr>
                <w:rFonts w:hint="eastAsia" w:asciiTheme="minorEastAsia" w:hAnsiTheme="minorEastAsia" w:cstheme="minorBidi"/>
                <w:kern w:val="2"/>
                <w:sz w:val="21"/>
                <w:szCs w:val="21"/>
                <w:lang w:val="en-US" w:eastAsia="zh-CN" w:bidi="ar-SA"/>
              </w:rPr>
              <w:t>升级项目</w:t>
            </w:r>
            <w:r>
              <w:rPr>
                <w:rFonts w:hint="eastAsia" w:asciiTheme="minorEastAsia" w:hAnsiTheme="minorEastAsia" w:eastAsiaTheme="minorEastAsia" w:cstheme="minorBidi"/>
                <w:kern w:val="2"/>
                <w:sz w:val="21"/>
                <w:szCs w:val="21"/>
                <w:lang w:val="en-US" w:eastAsia="zh-CN" w:bidi="ar-SA"/>
              </w:rPr>
              <w:t>QHSE体系中工程管理制度建设与修订。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监督升级项目安全隐患</w:t>
            </w:r>
            <w:r>
              <w:rPr>
                <w:rFonts w:hint="eastAsia" w:asciiTheme="minorEastAsia" w:hAnsiTheme="minorEastAsia" w:cstheme="minorBidi"/>
                <w:kern w:val="2"/>
                <w:sz w:val="21"/>
                <w:szCs w:val="21"/>
                <w:lang w:val="en-US" w:eastAsia="zh-CN" w:bidi="ar-SA"/>
              </w:rPr>
              <w:t>的排查与治理</w:t>
            </w:r>
            <w:r>
              <w:rPr>
                <w:rFonts w:hint="eastAsia" w:asciiTheme="minorEastAsia" w:hAnsiTheme="minorEastAsia" w:eastAsiaTheme="minorEastAsia" w:cstheme="minorBidi"/>
                <w:kern w:val="2"/>
                <w:sz w:val="21"/>
                <w:szCs w:val="21"/>
                <w:lang w:val="en-US" w:eastAsia="zh-CN" w:bidi="ar-SA"/>
              </w:rPr>
              <w:t>，督促总承包商</w:t>
            </w:r>
            <w:r>
              <w:rPr>
                <w:rFonts w:hint="eastAsia" w:asciiTheme="minorEastAsia" w:hAnsiTheme="minorEastAsia" w:cstheme="minorBidi"/>
                <w:kern w:val="2"/>
                <w:sz w:val="21"/>
                <w:szCs w:val="21"/>
                <w:lang w:val="en-US" w:eastAsia="zh-CN" w:bidi="ar-SA"/>
              </w:rPr>
              <w:t>的</w:t>
            </w:r>
            <w:r>
              <w:rPr>
                <w:rFonts w:hint="eastAsia" w:asciiTheme="minorEastAsia" w:hAnsiTheme="minorEastAsia" w:eastAsiaTheme="minorEastAsia" w:cstheme="minorBidi"/>
                <w:kern w:val="2"/>
                <w:sz w:val="21"/>
                <w:szCs w:val="21"/>
                <w:lang w:val="en-US" w:eastAsia="zh-CN" w:bidi="ar-SA"/>
              </w:rPr>
              <w:t>各项风险管理工作</w:t>
            </w:r>
            <w:r>
              <w:rPr>
                <w:rFonts w:hint="eastAsia" w:asciiTheme="minorEastAsia" w:hAnsiTheme="minorEastAsia" w:cstheme="minorBidi"/>
                <w:kern w:val="2"/>
                <w:sz w:val="21"/>
                <w:szCs w:val="21"/>
                <w:lang w:val="en-US" w:eastAsia="zh-CN" w:bidi="ar-SA"/>
              </w:rPr>
              <w:t>落实落地</w:t>
            </w:r>
            <w:r>
              <w:rPr>
                <w:rFonts w:hint="eastAsia" w:asciiTheme="minorEastAsia" w:hAnsiTheme="minorEastAsia" w:eastAsiaTheme="minorEastAsia" w:cstheme="minorBidi"/>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监督升级项目总承包商开展重大危险源分析，制订并落实对应的</w:t>
            </w:r>
            <w:r>
              <w:rPr>
                <w:rFonts w:hint="eastAsia" w:asciiTheme="minorEastAsia" w:hAnsiTheme="minorEastAsia" w:cstheme="minorBidi"/>
                <w:kern w:val="2"/>
                <w:sz w:val="21"/>
                <w:szCs w:val="21"/>
                <w:lang w:val="en-US" w:eastAsia="zh-CN" w:bidi="ar-SA"/>
              </w:rPr>
              <w:t>技防和物防措施</w:t>
            </w:r>
            <w:r>
              <w:rPr>
                <w:rFonts w:hint="eastAsia" w:asciiTheme="minorEastAsia" w:hAnsiTheme="minorEastAsia" w:eastAsiaTheme="minorEastAsia" w:cstheme="minorBidi"/>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监督升级项目总承包商开展各级安全检查，包括日常安全检查、节假日前安全大检查、季节性安全检查，发布检查通报，监督各部门完成检查问题整改。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监督、指导承包商开展JHA分析，督促按风险分级管控原则开展工作，作为QHSE部安全工程师审核</w:t>
            </w:r>
            <w:r>
              <w:rPr>
                <w:rFonts w:hint="eastAsia" w:asciiTheme="minorEastAsia" w:hAnsiTheme="minorEastAsia" w:cstheme="minorBidi"/>
                <w:kern w:val="2"/>
                <w:sz w:val="21"/>
                <w:szCs w:val="21"/>
                <w:lang w:val="en-US" w:eastAsia="zh-CN" w:bidi="ar-SA"/>
              </w:rPr>
              <w:t>签署</w:t>
            </w:r>
            <w:r>
              <w:rPr>
                <w:rFonts w:hint="eastAsia" w:asciiTheme="minorEastAsia" w:hAnsiTheme="minorEastAsia" w:eastAsiaTheme="minorEastAsia" w:cstheme="minorBidi"/>
                <w:kern w:val="2"/>
                <w:sz w:val="21"/>
                <w:szCs w:val="21"/>
                <w:lang w:val="en-US" w:eastAsia="zh-CN" w:bidi="ar-SA"/>
              </w:rPr>
              <w:t>相关工作票。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负责组织升级项目的质量健康安全环保方面的会议，整理会议纪要并跟踪落实。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监督总承包商应急演练，并不断完善应急演练流程，及时完成应急演练总结，督促总承包商按应急演练总结报告提出的问题与建议完善各项应急演练预案。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参加升级项目安全智慧化建设，负责组织质量健康安全环保培训资源，不断提升入厂安全管理水平及丰富安全培训资源。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负责组织升级项目节假日值班管理等</w:t>
            </w:r>
            <w:r>
              <w:rPr>
                <w:rFonts w:hint="eastAsia" w:asciiTheme="minorEastAsia" w:hAnsiTheme="minorEastAsia" w:cstheme="minorBidi"/>
                <w:kern w:val="2"/>
                <w:sz w:val="21"/>
                <w:szCs w:val="21"/>
                <w:lang w:val="en-US" w:eastAsia="zh-CN" w:bidi="ar-SA"/>
              </w:rPr>
              <w:t>特殊时段的</w:t>
            </w:r>
            <w:r>
              <w:rPr>
                <w:rFonts w:hint="eastAsia" w:asciiTheme="minorEastAsia" w:hAnsiTheme="minorEastAsia" w:eastAsiaTheme="minorEastAsia" w:cstheme="minorBidi"/>
                <w:kern w:val="2"/>
                <w:sz w:val="21"/>
                <w:szCs w:val="21"/>
                <w:lang w:val="en-US" w:eastAsia="zh-CN" w:bidi="ar-SA"/>
              </w:rPr>
              <w:t>安全</w:t>
            </w:r>
            <w:r>
              <w:rPr>
                <w:rFonts w:hint="eastAsia" w:asciiTheme="minorEastAsia" w:hAnsiTheme="minorEastAsia" w:cstheme="minorBidi"/>
                <w:kern w:val="2"/>
                <w:sz w:val="21"/>
                <w:szCs w:val="21"/>
                <w:lang w:val="en-US" w:eastAsia="zh-CN" w:bidi="ar-SA"/>
              </w:rPr>
              <w:t>加固</w:t>
            </w:r>
            <w:r>
              <w:rPr>
                <w:rFonts w:hint="eastAsia" w:asciiTheme="minorEastAsia" w:hAnsiTheme="minorEastAsia" w:eastAsiaTheme="minorEastAsia" w:cstheme="minorBidi"/>
                <w:kern w:val="2"/>
                <w:sz w:val="21"/>
                <w:szCs w:val="21"/>
                <w:lang w:val="en-US" w:eastAsia="zh-CN" w:bidi="ar-SA"/>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自觉遵守并履行关于安全生产法、环境保护法等法规制度的合规义务。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宋体" w:hAnsi="宋体" w:eastAsia="宋体" w:cs="宋体"/>
                <w:kern w:val="2"/>
                <w:sz w:val="21"/>
                <w:szCs w:val="21"/>
                <w:lang w:val="en-US" w:eastAsia="zh-CN" w:bidi="ar-SA"/>
              </w:rPr>
              <w:t>自觉遵守并履行《合规义务清单》、《重点岗位合规职责清单》中关于安全生产法、环境保护法等法规制度的合规义务。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落实本岗位安全职责，履行“履行一岗双责”义务。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single" w:color="auto" w:sz="8" w:space="0"/>
              <w:left w:val="double" w:color="000080" w:sz="6" w:space="0"/>
              <w:bottom w:val="single" w:color="auto" w:sz="8" w:space="0"/>
              <w:right w:val="double" w:color="000080" w:sz="6" w:space="0"/>
            </w:tcBorders>
            <w:shd w:val="clear" w:color="auto" w:fill="D9D9D9"/>
            <w:vAlign w:val="center"/>
          </w:tcPr>
          <w:p>
            <w:pPr>
              <w:numPr>
                <w:ilvl w:val="0"/>
                <w:numId w:val="1"/>
              </w:numPr>
              <w:snapToGrid w:val="0"/>
              <w:spacing w:line="300" w:lineRule="auto"/>
              <w:ind w:left="0" w:leftChars="0" w:firstLine="0" w:firstLineChars="0"/>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完成上级领导交付的其他工作。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5" w:type="dxa"/>
            <w:gridSpan w:val="3"/>
            <w:tcBorders>
              <w:top w:val="double" w:color="000080" w:sz="6" w:space="0"/>
              <w:left w:val="double" w:color="000080" w:sz="6" w:space="0"/>
              <w:bottom w:val="single" w:color="auto" w:sz="8" w:space="0"/>
              <w:right w:val="double" w:color="000080" w:sz="6" w:space="0"/>
            </w:tcBorders>
            <w:shd w:val="clear" w:color="auto" w:fill="CCFFCC"/>
            <w:vAlign w:val="center"/>
          </w:tcPr>
          <w:p>
            <w:pPr>
              <w:rPr>
                <w:rFonts w:hint="eastAsia" w:ascii="宋体" w:hAnsi="宋体" w:eastAsiaTheme="minorEastAsia"/>
                <w:b/>
                <w:szCs w:val="21"/>
                <w:lang w:eastAsia="zh-CN"/>
              </w:rPr>
            </w:pPr>
            <w:r>
              <w:rPr>
                <w:rFonts w:hint="eastAsia" w:ascii="宋体" w:hAnsi="宋体"/>
                <w:b/>
                <w:szCs w:val="21"/>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single" w:color="auto" w:sz="8" w:space="0"/>
              <w:right w:val="single" w:color="auto" w:sz="8" w:space="0"/>
            </w:tcBorders>
            <w:shd w:val="clear" w:color="auto" w:fill="D9D9D9"/>
            <w:vAlign w:val="center"/>
          </w:tcPr>
          <w:p>
            <w:pPr>
              <w:autoSpaceDE w:val="0"/>
              <w:autoSpaceDN w:val="0"/>
              <w:spacing w:afterLines="0" w:line="360" w:lineRule="auto"/>
              <w:jc w:val="left"/>
              <w:rPr>
                <w:rFonts w:ascii="宋体" w:hAnsi="宋体"/>
                <w:szCs w:val="21"/>
              </w:rPr>
            </w:pPr>
            <w:r>
              <w:rPr>
                <w:rFonts w:hint="eastAsia" w:ascii="宋体" w:hAnsi="宋体" w:eastAsia="宋体" w:cs="宋体"/>
                <w:kern w:val="0"/>
                <w:lang w:eastAsia="en-US"/>
              </w:rPr>
              <w:t>1.学历/学位要求</w:t>
            </w:r>
          </w:p>
        </w:tc>
        <w:tc>
          <w:tcPr>
            <w:tcW w:w="7567" w:type="dxa"/>
            <w:gridSpan w:val="2"/>
            <w:tcBorders>
              <w:top w:val="single" w:color="auto" w:sz="8" w:space="0"/>
              <w:left w:val="single" w:color="auto" w:sz="8" w:space="0"/>
              <w:bottom w:val="single" w:color="auto" w:sz="8" w:space="0"/>
              <w:right w:val="double" w:color="000080" w:sz="6" w:space="0"/>
            </w:tcBorders>
            <w:shd w:val="clear" w:color="auto" w:fill="D9D9D9"/>
            <w:vAlign w:val="center"/>
          </w:tcPr>
          <w:p>
            <w:pPr>
              <w:autoSpaceDE w:val="0"/>
              <w:autoSpaceDN w:val="0"/>
              <w:spacing w:afterLines="0" w:line="360" w:lineRule="auto"/>
              <w:jc w:val="left"/>
              <w:rPr>
                <w:rFonts w:ascii="宋体" w:hAnsi="宋体" w:eastAsiaTheme="minorEastAsia" w:cstheme="minorBidi"/>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全日制大学本科及以上学历学位。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single" w:color="auto" w:sz="8" w:space="0"/>
              <w:right w:val="single" w:color="auto" w:sz="8" w:space="0"/>
            </w:tcBorders>
            <w:shd w:val="clear" w:color="auto" w:fill="D9D9D9"/>
            <w:vAlign w:val="center"/>
          </w:tcPr>
          <w:p>
            <w:pPr>
              <w:rPr>
                <w:rFonts w:ascii="宋体" w:hAnsi="宋体"/>
                <w:szCs w:val="21"/>
              </w:rPr>
            </w:pPr>
            <w:r>
              <w:rPr>
                <w:rFonts w:hint="eastAsia" w:ascii="宋体" w:hAnsi="宋体"/>
                <w:szCs w:val="21"/>
              </w:rPr>
              <w:t>2.专业要求</w:t>
            </w:r>
          </w:p>
        </w:tc>
        <w:tc>
          <w:tcPr>
            <w:tcW w:w="7567" w:type="dxa"/>
            <w:gridSpan w:val="2"/>
            <w:tcBorders>
              <w:top w:val="single" w:color="auto" w:sz="8" w:space="0"/>
              <w:left w:val="single" w:color="auto" w:sz="8" w:space="0"/>
              <w:bottom w:val="single" w:color="auto" w:sz="8" w:space="0"/>
              <w:right w:val="double" w:color="000080" w:sz="6" w:space="0"/>
            </w:tcBorders>
            <w:shd w:val="clear" w:color="auto" w:fill="D9D9D9"/>
            <w:vAlign w:val="center"/>
          </w:tcPr>
          <w:p>
            <w:pPr>
              <w:rPr>
                <w:rFonts w:ascii="宋体" w:hAnsi="宋体" w:eastAsiaTheme="minorEastAsia"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安全管理、热能动力、电气等电厂相关专业。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single" w:color="auto" w:sz="8" w:space="0"/>
              <w:right w:val="single" w:color="auto" w:sz="8" w:space="0"/>
            </w:tcBorders>
            <w:shd w:val="clear" w:color="auto" w:fill="D9D9D9"/>
            <w:vAlign w:val="center"/>
          </w:tcPr>
          <w:p>
            <w:pPr>
              <w:rPr>
                <w:rFonts w:ascii="宋体" w:hAnsi="宋体"/>
                <w:szCs w:val="21"/>
              </w:rPr>
            </w:pPr>
            <w:r>
              <w:rPr>
                <w:rFonts w:hint="eastAsia" w:ascii="宋体" w:hAnsi="宋体"/>
                <w:szCs w:val="21"/>
              </w:rPr>
              <w:t>3.工作经验要求</w:t>
            </w:r>
          </w:p>
        </w:tc>
        <w:tc>
          <w:tcPr>
            <w:tcW w:w="7567" w:type="dxa"/>
            <w:gridSpan w:val="2"/>
            <w:tcBorders>
              <w:top w:val="single" w:color="auto" w:sz="8" w:space="0"/>
              <w:left w:val="single" w:color="auto" w:sz="8" w:space="0"/>
              <w:bottom w:val="single" w:color="auto" w:sz="8" w:space="0"/>
              <w:right w:val="double" w:color="000080" w:sz="6" w:space="0"/>
            </w:tcBorders>
            <w:shd w:val="clear" w:color="auto" w:fill="D9D9D9"/>
            <w:vAlign w:val="center"/>
          </w:tcPr>
          <w:p>
            <w:pPr>
              <w:spacing w:line="300" w:lineRule="auto"/>
              <w:rPr>
                <w:rFonts w:ascii="宋体" w:hAnsi="宋体" w:eastAsiaTheme="minorEastAsia" w:cstheme="minorBidi"/>
                <w:kern w:val="2"/>
                <w:sz w:val="21"/>
                <w:szCs w:val="22"/>
                <w:lang w:val="en-US" w:eastAsia="zh-CN" w:bidi="ar-SA"/>
              </w:rPr>
            </w:pPr>
            <w:r>
              <w:rPr>
                <w:rFonts w:hint="eastAsia" w:ascii="宋体" w:hAnsi="宋体" w:eastAsiaTheme="minorEastAsia" w:cstheme="minorBidi"/>
                <w:color w:val="auto"/>
                <w:kern w:val="2"/>
                <w:sz w:val="21"/>
                <w:szCs w:val="21"/>
                <w:lang w:val="en-US" w:eastAsia="zh-CN" w:bidi="ar-SA"/>
              </w:rPr>
              <w:t>具有5年及以上相关业务领域工作经历。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single" w:color="auto" w:sz="8" w:space="0"/>
              <w:right w:val="single" w:color="auto" w:sz="8" w:space="0"/>
            </w:tcBorders>
            <w:shd w:val="clear" w:color="auto" w:fill="D9D9D9"/>
            <w:vAlign w:val="center"/>
          </w:tcPr>
          <w:p>
            <w:pPr>
              <w:rPr>
                <w:rFonts w:ascii="宋体" w:hAnsi="宋体"/>
                <w:szCs w:val="21"/>
              </w:rPr>
            </w:pPr>
            <w:r>
              <w:rPr>
                <w:rFonts w:hint="eastAsia" w:ascii="宋体" w:hAnsi="宋体"/>
                <w:szCs w:val="21"/>
              </w:rPr>
              <w:t>4.知识技能要求</w:t>
            </w:r>
          </w:p>
        </w:tc>
        <w:tc>
          <w:tcPr>
            <w:tcW w:w="7567" w:type="dxa"/>
            <w:gridSpan w:val="2"/>
            <w:tcBorders>
              <w:top w:val="single" w:color="auto" w:sz="8" w:space="0"/>
              <w:left w:val="single" w:color="auto" w:sz="8" w:space="0"/>
              <w:bottom w:val="single" w:color="auto" w:sz="8" w:space="0"/>
              <w:right w:val="double" w:color="000080" w:sz="6" w:space="0"/>
            </w:tcBorders>
            <w:shd w:val="clear" w:color="auto" w:fill="D9D9D9"/>
            <w:vAlign w:val="center"/>
          </w:tcPr>
          <w:p>
            <w:r>
              <w:rPr>
                <w:rFonts w:hint="eastAsia"/>
                <w:color w:val="auto"/>
              </w:rPr>
              <w:t>掌握</w:t>
            </w:r>
            <w:r>
              <w:rPr>
                <w:rFonts w:hint="eastAsia"/>
                <w:color w:val="auto"/>
                <w:lang w:val="en-US" w:eastAsia="zh-CN"/>
              </w:rPr>
              <w:t>安全与环保管理</w:t>
            </w:r>
            <w:r>
              <w:rPr>
                <w:rFonts w:hint="eastAsia"/>
                <w:color w:val="auto"/>
              </w:rPr>
              <w:t>相关知识</w:t>
            </w:r>
            <w:r>
              <w:rPr>
                <w:rFonts w:hint="eastAsia"/>
                <w:color w:val="auto"/>
                <w:lang w:eastAsia="zh-CN"/>
              </w:rPr>
              <w:t>，</w:t>
            </w:r>
            <w:r>
              <w:rPr>
                <w:rFonts w:hint="eastAsia" w:ascii="宋体" w:hAnsi="宋体"/>
                <w:color w:val="auto"/>
              </w:rPr>
              <w:t>熟悉电力行业规范等知识，熟悉中海油</w:t>
            </w:r>
            <w:r>
              <w:rPr>
                <w:rFonts w:hint="eastAsia" w:ascii="宋体" w:hAnsi="宋体"/>
                <w:color w:val="auto"/>
                <w:lang w:val="en-US" w:eastAsia="zh-CN"/>
              </w:rPr>
              <w:t>QHSE体系与理念</w:t>
            </w:r>
            <w:bookmarkStart w:id="0" w:name="_GoBack"/>
            <w:bookmarkEnd w:id="0"/>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single" w:color="auto" w:sz="8" w:space="0"/>
              <w:right w:val="single" w:color="auto" w:sz="8" w:space="0"/>
            </w:tcBorders>
            <w:shd w:val="clear" w:color="auto" w:fill="D9D9D9"/>
            <w:vAlign w:val="center"/>
          </w:tcPr>
          <w:p>
            <w:pPr>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素质能力要求</w:t>
            </w:r>
          </w:p>
        </w:tc>
        <w:tc>
          <w:tcPr>
            <w:tcW w:w="7567" w:type="dxa"/>
            <w:gridSpan w:val="2"/>
            <w:tcBorders>
              <w:top w:val="single" w:color="auto" w:sz="8" w:space="0"/>
              <w:left w:val="single" w:color="auto" w:sz="8" w:space="0"/>
              <w:bottom w:val="single" w:color="auto" w:sz="8" w:space="0"/>
              <w:right w:val="double" w:color="000080" w:sz="6" w:space="0"/>
            </w:tcBorders>
            <w:shd w:val="clear" w:color="auto" w:fill="D9D9D9"/>
            <w:vAlign w:val="center"/>
          </w:tcPr>
          <w:p>
            <w:pPr>
              <w:pStyle w:val="8"/>
              <w:rPr>
                <w:rFonts w:ascii="宋体" w:hAnsi="宋体"/>
              </w:rPr>
            </w:pPr>
            <w:r>
              <w:rPr>
                <w:rFonts w:hint="eastAsia" w:ascii="宋体" w:hAnsi="宋体"/>
                <w:szCs w:val="21"/>
              </w:rPr>
              <w:t>良好的职业道德，心胸豁达，具有较强的领导能力、判断与决策能力、组织与协调能力、计划与执行能力、影响力和人际交往能力。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68" w:type="dxa"/>
            <w:tcBorders>
              <w:top w:val="single" w:color="auto" w:sz="8" w:space="0"/>
              <w:left w:val="double" w:color="000080" w:sz="6" w:space="0"/>
              <w:bottom w:val="double" w:color="000080" w:sz="6" w:space="0"/>
              <w:right w:val="single" w:color="auto" w:sz="8" w:space="0"/>
            </w:tcBorders>
            <w:shd w:val="clear" w:color="auto" w:fill="D9D9D9"/>
            <w:vAlign w:val="center"/>
          </w:tcPr>
          <w:p>
            <w:pPr>
              <w:rPr>
                <w:rFonts w:hint="default" w:ascii="宋体" w:hAnsi="宋体" w:eastAsiaTheme="minorEastAsia"/>
                <w:szCs w:val="21"/>
                <w:lang w:val="en-US" w:eastAsia="zh-CN"/>
              </w:rPr>
            </w:pPr>
            <w:r>
              <w:rPr>
                <w:rFonts w:hint="eastAsia" w:ascii="宋体" w:hAnsi="宋体"/>
                <w:szCs w:val="21"/>
                <w:lang w:val="en-US" w:eastAsia="zh-CN"/>
              </w:rPr>
              <w:t>6.其他</w:t>
            </w:r>
          </w:p>
        </w:tc>
        <w:tc>
          <w:tcPr>
            <w:tcW w:w="7567" w:type="dxa"/>
            <w:gridSpan w:val="2"/>
            <w:tcBorders>
              <w:top w:val="single" w:color="auto" w:sz="8" w:space="0"/>
              <w:left w:val="single" w:color="auto" w:sz="8" w:space="0"/>
              <w:bottom w:val="double" w:color="000080" w:sz="6" w:space="0"/>
              <w:right w:val="double" w:color="000080" w:sz="6" w:space="0"/>
            </w:tcBorders>
            <w:shd w:val="clear" w:color="auto" w:fill="D9D9D9"/>
            <w:vAlign w:val="center"/>
          </w:tcPr>
          <w:p>
            <w:pPr>
              <w:pStyle w:val="8"/>
              <w:spacing w:line="300" w:lineRule="auto"/>
              <w:rPr>
                <w:rFonts w:hint="eastAsia" w:ascii="宋体" w:hAnsi="宋体" w:eastAsia="宋体"/>
                <w:lang w:eastAsia="zh-CN"/>
              </w:rPr>
            </w:pPr>
            <w:r>
              <w:rPr>
                <w:rFonts w:hint="eastAsia" w:ascii="宋体" w:hAnsi="宋体"/>
                <w:szCs w:val="21"/>
              </w:rPr>
              <w:t>中级及以上职称（军转干部及原国家公务员除外），年龄不超过45周岁。</w:t>
            </w:r>
            <w:r>
              <w:rPr>
                <w:rFonts w:hint="eastAsia" w:ascii="宋体" w:hAnsi="宋体" w:eastAsia="宋体" w:cs="宋体"/>
                <w:szCs w:val="21"/>
                <w:lang w:val="en-US" w:eastAsia="zh-CN"/>
              </w:rPr>
              <w:t>同等条件下中共党员优先考虑。特别优秀或工作特殊需要的人才，可以适当放宽任职资格条件。</w:t>
            </w:r>
          </w:p>
        </w:tc>
      </w:tr>
    </w:tbl>
    <w:p>
      <w:pPr>
        <w:rPr>
          <w:rFonts w:eastAsia="方正小标宋简体"/>
          <w:b/>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49924"/>
    <w:multiLevelType w:val="singleLevel"/>
    <w:tmpl w:val="2CD49924"/>
    <w:lvl w:ilvl="0" w:tentative="0">
      <w:start w:val="1"/>
      <w:numFmt w:val="decimal"/>
      <w:suff w:val="nothing"/>
      <w:lvlText w:val="%1．"/>
      <w:lvlJc w:val="left"/>
      <w:pPr>
        <w:ind w:left="0" w:firstLine="40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A8"/>
    <w:rsid w:val="000B1A7F"/>
    <w:rsid w:val="00113C08"/>
    <w:rsid w:val="00121E59"/>
    <w:rsid w:val="00152968"/>
    <w:rsid w:val="001842FF"/>
    <w:rsid w:val="00187B00"/>
    <w:rsid w:val="001B05A9"/>
    <w:rsid w:val="001B634C"/>
    <w:rsid w:val="0022620C"/>
    <w:rsid w:val="00236FB1"/>
    <w:rsid w:val="0024253A"/>
    <w:rsid w:val="00273383"/>
    <w:rsid w:val="00274E23"/>
    <w:rsid w:val="002C3B59"/>
    <w:rsid w:val="00327513"/>
    <w:rsid w:val="00330775"/>
    <w:rsid w:val="003F7639"/>
    <w:rsid w:val="00415DC8"/>
    <w:rsid w:val="004672D6"/>
    <w:rsid w:val="004A62EB"/>
    <w:rsid w:val="004D3EB0"/>
    <w:rsid w:val="004F720B"/>
    <w:rsid w:val="00530A66"/>
    <w:rsid w:val="005C13C6"/>
    <w:rsid w:val="005C74BC"/>
    <w:rsid w:val="005F1034"/>
    <w:rsid w:val="006024FD"/>
    <w:rsid w:val="00615913"/>
    <w:rsid w:val="0062509C"/>
    <w:rsid w:val="006C7BF5"/>
    <w:rsid w:val="006D32ED"/>
    <w:rsid w:val="006E6784"/>
    <w:rsid w:val="007510EC"/>
    <w:rsid w:val="0078245F"/>
    <w:rsid w:val="007B75A6"/>
    <w:rsid w:val="007C2577"/>
    <w:rsid w:val="007D29FE"/>
    <w:rsid w:val="00814B65"/>
    <w:rsid w:val="008277A4"/>
    <w:rsid w:val="00847317"/>
    <w:rsid w:val="008C6975"/>
    <w:rsid w:val="008D73A8"/>
    <w:rsid w:val="009072B6"/>
    <w:rsid w:val="00910A59"/>
    <w:rsid w:val="009641EF"/>
    <w:rsid w:val="00970BC9"/>
    <w:rsid w:val="009A1C0F"/>
    <w:rsid w:val="009C55A5"/>
    <w:rsid w:val="009E0BFA"/>
    <w:rsid w:val="00A00213"/>
    <w:rsid w:val="00AC2CC3"/>
    <w:rsid w:val="00AC4F24"/>
    <w:rsid w:val="00B23145"/>
    <w:rsid w:val="00B96E4E"/>
    <w:rsid w:val="00C16A32"/>
    <w:rsid w:val="00C709F7"/>
    <w:rsid w:val="00C77B52"/>
    <w:rsid w:val="00D21843"/>
    <w:rsid w:val="00D22FAF"/>
    <w:rsid w:val="00DD5377"/>
    <w:rsid w:val="00E0608F"/>
    <w:rsid w:val="00E47780"/>
    <w:rsid w:val="00F201A3"/>
    <w:rsid w:val="00F37F03"/>
    <w:rsid w:val="00F77469"/>
    <w:rsid w:val="01143357"/>
    <w:rsid w:val="0451442C"/>
    <w:rsid w:val="05CD4C21"/>
    <w:rsid w:val="0CAE2C8C"/>
    <w:rsid w:val="0F3467DE"/>
    <w:rsid w:val="145272FA"/>
    <w:rsid w:val="16B030C7"/>
    <w:rsid w:val="1ABD60B0"/>
    <w:rsid w:val="1AC93A36"/>
    <w:rsid w:val="1CD337A5"/>
    <w:rsid w:val="1CE90303"/>
    <w:rsid w:val="1E0D36E0"/>
    <w:rsid w:val="236F73C4"/>
    <w:rsid w:val="252214DB"/>
    <w:rsid w:val="25AE2593"/>
    <w:rsid w:val="26444F2D"/>
    <w:rsid w:val="2AC75E5E"/>
    <w:rsid w:val="30496822"/>
    <w:rsid w:val="31D548E5"/>
    <w:rsid w:val="3B021743"/>
    <w:rsid w:val="3FA71933"/>
    <w:rsid w:val="40F771E7"/>
    <w:rsid w:val="418D1A07"/>
    <w:rsid w:val="4211693C"/>
    <w:rsid w:val="45623085"/>
    <w:rsid w:val="49D93D0F"/>
    <w:rsid w:val="54905BA8"/>
    <w:rsid w:val="58804947"/>
    <w:rsid w:val="5B233E26"/>
    <w:rsid w:val="5F286D1A"/>
    <w:rsid w:val="5FDA5EF6"/>
    <w:rsid w:val="65CC595D"/>
    <w:rsid w:val="662E314B"/>
    <w:rsid w:val="6AA4388F"/>
    <w:rsid w:val="736C6CCA"/>
    <w:rsid w:val="790C0C40"/>
    <w:rsid w:val="7CEB0AD3"/>
    <w:rsid w:val="7FB3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样式1"/>
    <w:basedOn w:val="1"/>
    <w:qFormat/>
    <w:uiPriority w:val="0"/>
    <w:rPr>
      <w:rFonts w:ascii="Times New Roman" w:hAnsi="Times New Roman" w:eastAsia="宋体" w:cs="Times New Roman"/>
      <w:szCs w:val="20"/>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Words>
  <Characters>179</Characters>
  <Lines>1</Lines>
  <Paragraphs>1</Paragraphs>
  <TotalTime>2</TotalTime>
  <ScaleCrop>false</ScaleCrop>
  <LinksUpToDate>false</LinksUpToDate>
  <CharactersWithSpaces>209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2015-09-10T11:57:00Z</dcterms:created>
  <dc:creator>田露</dc:creator>
  <cp:lastModifiedBy>蒋廷财</cp:lastModifiedBy>
  <cp:lastPrinted>2015-09-11T00:45:00Z</cp:lastPrinted>
  <dcterms:modified xsi:type="dcterms:W3CDTF">2025-12-17T08:09:15Z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3859628C773E4DD78EBB98ECFCF1E0B7</vt:lpwstr>
  </property>
</Properties>
</file>