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2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8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bdr w:val="none" w:color="auto" w:sz="0" w:space="0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bdr w:val="none" w:color="auto" w:sz="0" w:space="0"/>
          <w:shd w:val="clear" w:fill="FFFFFF"/>
          <w:lang w:eastAsia="zh-CN"/>
        </w:rPr>
        <w:t>恒合土家族乡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bdr w:val="none" w:color="auto" w:sz="0" w:space="0"/>
          <w:shd w:val="clear" w:fill="FFFFFF"/>
        </w:rPr>
        <w:t>办事处</w:t>
      </w:r>
    </w:p>
    <w:p w14:paraId="15517D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43"/>
          <w:szCs w:val="43"/>
          <w:bdr w:val="none" w:color="auto" w:sz="0" w:space="0"/>
          <w:shd w:val="clear" w:fill="FFFFFF"/>
        </w:rPr>
        <w:t>2025年12月公益性岗位招聘简章</w:t>
      </w:r>
    </w:p>
    <w:p w14:paraId="7A50E4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61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11FBA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根据重庆市就业服务管理局《关于印发〈公益性岗位开发管理经办规程（试行）〉的通知》（渝就发〔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号）和《重庆市万州区公益性岗位开发和管理的实施细则》（万州人社发〔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号）（万州人社发〔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号）文件要求，结合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实际工作需求，决定面向社会招聘公益性岗位人员，现将有关招聘事宜公告如下：</w:t>
      </w:r>
    </w:p>
    <w:p w14:paraId="161DC9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一、招聘原则</w:t>
      </w:r>
    </w:p>
    <w:p w14:paraId="185B7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按照公开、公平、公正的原则进行招聘。</w:t>
      </w:r>
    </w:p>
    <w:p w14:paraId="2F6F01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二、拟招聘岗位和数量</w:t>
      </w:r>
    </w:p>
    <w:p w14:paraId="600FD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临时性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全日制公益性岗位人员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名（具体工作地点详见附表）</w:t>
      </w:r>
    </w:p>
    <w:p w14:paraId="1630F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三、招聘对象及条件</w:t>
      </w:r>
    </w:p>
    <w:p w14:paraId="3138F7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（一）招聘对象</w:t>
      </w:r>
    </w:p>
    <w:p w14:paraId="0E9B15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辖区内登记失业离校两年内高校毕业生。</w:t>
      </w:r>
    </w:p>
    <w:p w14:paraId="5084F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（二）招聘条件</w:t>
      </w:r>
    </w:p>
    <w:p w14:paraId="262E7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拥护党的路线、方针、政策，遵纪守法、爱岗敬业、服从安排，应聘人员身体健康，无重大疾病和传染性疾病。</w:t>
      </w:r>
    </w:p>
    <w:p w14:paraId="437A2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（三）以下人员不纳入招聘范围：</w:t>
      </w:r>
    </w:p>
    <w:p w14:paraId="29AFE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已通过其他途径实现就业创业人员；</w:t>
      </w:r>
    </w:p>
    <w:p w14:paraId="5DEEB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办理了工商营业执照人员；</w:t>
      </w:r>
    </w:p>
    <w:p w14:paraId="641055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已有单位缴纳社会保险人员；</w:t>
      </w:r>
    </w:p>
    <w:p w14:paraId="1FAA0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已享受养老保险待遇人员；</w:t>
      </w:r>
    </w:p>
    <w:p w14:paraId="547DA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无劳动能力、丧失劳动能力、因残疾或患重病不能胜任岗位工作要求的人员；</w:t>
      </w:r>
    </w:p>
    <w:p w14:paraId="5EEE9E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向外投资入股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万以上；</w:t>
      </w:r>
    </w:p>
    <w:p w14:paraId="633AE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失信被执行人员；</w:t>
      </w:r>
    </w:p>
    <w:p w14:paraId="53787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其他不符合安置条件的人员。</w:t>
      </w:r>
    </w:p>
    <w:p w14:paraId="2ECF7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四、报名及资格审查</w:t>
      </w:r>
    </w:p>
    <w:p w14:paraId="2CDD0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（一）报名</w:t>
      </w:r>
    </w:p>
    <w:p w14:paraId="7AFD4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本次招聘采用现场报名和资格审查相结合的方式进行。</w:t>
      </w:r>
    </w:p>
    <w:p w14:paraId="2AA8B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报名时间：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— 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 （上午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9:00-11:00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，下午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2:00-5:00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）。</w:t>
      </w:r>
    </w:p>
    <w:p w14:paraId="10419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恒合土家族乡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便民服务中心。</w:t>
      </w:r>
    </w:p>
    <w:p w14:paraId="26B35C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报名材料：本人身份证、一寸照片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张、重庆农村商业银行卡及其他证明材料（建档立卡脱贫农户证明、低保证等）。</w:t>
      </w:r>
    </w:p>
    <w:p w14:paraId="0F2DE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（二）资格审查</w:t>
      </w:r>
    </w:p>
    <w:p w14:paraId="2D082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2562F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五、招聘方式</w:t>
      </w:r>
    </w:p>
    <w:p w14:paraId="1F098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本次招聘主要采取综合考察的方式进行，择优录取。由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组织实施。</w:t>
      </w:r>
    </w:p>
    <w:p w14:paraId="182CF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六、考察结果和公示</w:t>
      </w:r>
    </w:p>
    <w:p w14:paraId="05C23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根据现场报名审核结果和综合考察情况确定拟录用人员，考察合格后的拟聘人员在辖区公示栏向社会公示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个工作日。</w:t>
      </w:r>
    </w:p>
    <w:p w14:paraId="2B5951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七、聘用</w:t>
      </w:r>
    </w:p>
    <w:p w14:paraId="6E932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经公示无异议，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按照相关规定与聘用人员签订劳务协议，期限为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个月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 w14:paraId="141CE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八、在岗待遇</w:t>
      </w:r>
    </w:p>
    <w:p w14:paraId="5E56C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临时性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全日制公益性岗位待遇以补贴方式发放，每月补贴金额为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2330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元（需扣减五险个人缴费部分）。</w:t>
      </w:r>
    </w:p>
    <w:p w14:paraId="4CC44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九、其他</w:t>
      </w:r>
    </w:p>
    <w:p w14:paraId="1B098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本招聘公告最终解释权归重庆市万州区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 w14:paraId="13C77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1605" w:right="0" w:hanging="96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便民服务中心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月公益性岗位计划招聘一览表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2343B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052A6B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46049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right"/>
        <w:rPr>
          <w:rFonts w:hint="default" w:ascii="Calibri" w:hAnsi="Calibri" w:eastAsia="方正仿宋_GBK" w:cs="Calibri"/>
          <w:i w:val="0"/>
          <w:iCs w:val="0"/>
          <w:caps w:val="0"/>
          <w:color w:val="333333"/>
          <w:spacing w:val="30"/>
          <w:sz w:val="24"/>
          <w:szCs w:val="24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恒合土家族乡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便民服务中心</w:t>
      </w:r>
    </w:p>
    <w:p w14:paraId="7A6CF7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                                                                            2025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 w14:paraId="0E01F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</w:p>
    <w:p w14:paraId="06F0F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</w:t>
      </w:r>
    </w:p>
    <w:p w14:paraId="5AC16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bdr w:val="none" w:color="auto" w:sz="0" w:space="0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恒合土家族乡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bdr w:val="none" w:color="auto" w:sz="0" w:space="0"/>
          <w:shd w:val="clear" w:fill="FFFFFF"/>
        </w:rPr>
        <w:t>办事处</w:t>
      </w:r>
    </w:p>
    <w:p w14:paraId="3FA4A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91919"/>
          <w:spacing w:val="0"/>
          <w:sz w:val="36"/>
          <w:szCs w:val="36"/>
          <w:bdr w:val="none" w:color="auto" w:sz="0" w:space="0"/>
          <w:shd w:val="clear" w:fill="FFFFFF"/>
        </w:rPr>
        <w:t>2025年12月公益性岗位计划招聘一览表</w:t>
      </w:r>
    </w:p>
    <w:tbl>
      <w:tblPr>
        <w:tblW w:w="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50"/>
        <w:gridCol w:w="818"/>
        <w:gridCol w:w="1214"/>
        <w:gridCol w:w="2209"/>
        <w:gridCol w:w="1336"/>
        <w:gridCol w:w="1418"/>
      </w:tblGrid>
      <w:tr w14:paraId="283BAD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5EA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9AA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295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岗位数量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CA5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用工性质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A79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工作要求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06E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薪资待遇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FE9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bdr w:val="none" w:color="auto" w:sz="0" w:space="0"/>
              </w:rPr>
              <w:t>工作地点</w:t>
            </w:r>
          </w:p>
        </w:tc>
      </w:tr>
      <w:tr w14:paraId="53CE2F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C4B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0FA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就业协管员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E8F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EAC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42C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负责就业社保工作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139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2330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元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746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eastAsia="zh-CN"/>
              </w:rPr>
              <w:t>恒合土家族乡</w:t>
            </w:r>
          </w:p>
        </w:tc>
      </w:tr>
    </w:tbl>
    <w:p w14:paraId="5DBA1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70E298FA">
      <w:pPr>
        <w:rPr>
          <w:rFonts w:hint="default"/>
        </w:rPr>
      </w:pPr>
    </w:p>
    <w:sectPr>
      <w:pgSz w:w="11906" w:h="16838"/>
      <w:pgMar w:top="1871" w:right="1531" w:bottom="153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B33"/>
    <w:rsid w:val="05DA5BD3"/>
    <w:rsid w:val="075A7EF6"/>
    <w:rsid w:val="0B620BAD"/>
    <w:rsid w:val="0CCA6AC2"/>
    <w:rsid w:val="0D272C44"/>
    <w:rsid w:val="1DF32430"/>
    <w:rsid w:val="21AC1B33"/>
    <w:rsid w:val="2DFF76C8"/>
    <w:rsid w:val="310477F4"/>
    <w:rsid w:val="33BC5722"/>
    <w:rsid w:val="4DD1790B"/>
    <w:rsid w:val="54972730"/>
    <w:rsid w:val="5CB55DBE"/>
    <w:rsid w:val="60786FF7"/>
    <w:rsid w:val="68551CF4"/>
    <w:rsid w:val="6A72683E"/>
    <w:rsid w:val="6AE631D9"/>
    <w:rsid w:val="7C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</Words>
  <Characters>274</Characters>
  <Lines>0</Lines>
  <Paragraphs>0</Paragraphs>
  <TotalTime>25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小周</dc:creator>
  <cp:lastModifiedBy>Administrator</cp:lastModifiedBy>
  <dcterms:modified xsi:type="dcterms:W3CDTF">2025-12-18T02:22:32Z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052685CC1EA04DC29D2402B67153925B_11</vt:lpwstr>
  </property>
  <property fmtid="{D5CDD505-2E9C-101B-9397-08002B2CF9AE}" pid="4" name="KSOTemplateDocerSaveRecord">
    <vt:lpwstr>eyJoZGlkIjoiNzU5ZWY1NDQ4MjA4ZGY2ZjIxZTE1MWM4NDViYTAyZWYifQ==</vt:lpwstr>
  </property>
</Properties>
</file>