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807" w:rsidRDefault="00BC7807" w:rsidP="00BC7807">
      <w:pPr>
        <w:pStyle w:val="Style2"/>
        <w:ind w:firstLineChars="0" w:firstLine="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</w:t>
      </w:r>
    </w:p>
    <w:p w:rsidR="00BC7807" w:rsidRDefault="00BC7807" w:rsidP="00BC7807">
      <w:pPr>
        <w:pStyle w:val="a5"/>
        <w:spacing w:beforeAutospacing="0" w:afterAutospacing="0" w:line="579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县属国有企业公开引进紧缺人才岗位一览表</w:t>
      </w:r>
    </w:p>
    <w:tbl>
      <w:tblPr>
        <w:tblW w:w="15545" w:type="dxa"/>
        <w:tblInd w:w="-933" w:type="dxa"/>
        <w:tblLayout w:type="fixed"/>
        <w:tblLook w:val="04A0" w:firstRow="1" w:lastRow="0" w:firstColumn="1" w:lastColumn="0" w:noHBand="0" w:noVBand="1"/>
      </w:tblPr>
      <w:tblGrid>
        <w:gridCol w:w="628"/>
        <w:gridCol w:w="1982"/>
        <w:gridCol w:w="1205"/>
        <w:gridCol w:w="811"/>
        <w:gridCol w:w="2440"/>
        <w:gridCol w:w="1045"/>
        <w:gridCol w:w="1063"/>
        <w:gridCol w:w="1980"/>
        <w:gridCol w:w="3257"/>
        <w:gridCol w:w="1134"/>
      </w:tblGrid>
      <w:tr w:rsidR="00BC7807" w:rsidTr="00084F02">
        <w:trPr>
          <w:trHeight w:val="741"/>
          <w:tblHeader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序号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企业名称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招聘岗位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数量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专业要求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学历要求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年龄</w:t>
            </w:r>
          </w:p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要求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职称或专业</w:t>
            </w:r>
          </w:p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技能要求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工作经历及其他要求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备注</w:t>
            </w:r>
          </w:p>
        </w:tc>
      </w:tr>
      <w:tr w:rsidR="00BC7807" w:rsidTr="00084F02">
        <w:trPr>
          <w:trHeight w:val="2626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重庆城兴城市建设开发（集团）有限公司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工程管理岗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工程管理专业、项目管理专业、建筑施工专业、建筑工程管理专业、市政工程施工专业、土木工程专业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本科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及</w:t>
            </w:r>
            <w:r>
              <w:rPr>
                <w:rFonts w:ascii="Times New Roman" w:eastAsia="仿宋" w:hAnsi="Times New Roman" w:cs="Times New Roman"/>
                <w:sz w:val="24"/>
              </w:rPr>
              <w:t>以上学历并取得相应学位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40</w:t>
            </w:r>
            <w:r>
              <w:rPr>
                <w:rFonts w:ascii="Times New Roman" w:eastAsia="仿宋" w:hAnsi="Times New Roman" w:cs="Times New Roman"/>
                <w:sz w:val="24"/>
              </w:rPr>
              <w:t>周岁及以下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具有一级建造师或高级工程师职称。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持有一级建造工程师需具有</w:t>
            </w:r>
            <w:r>
              <w:rPr>
                <w:rFonts w:ascii="Times New Roman" w:eastAsia="仿宋" w:hAnsi="Times New Roman" w:cs="Times New Roman"/>
                <w:sz w:val="24"/>
              </w:rPr>
              <w:t>3</w:t>
            </w:r>
            <w:r>
              <w:rPr>
                <w:rFonts w:ascii="Times New Roman" w:eastAsia="仿宋" w:hAnsi="Times New Roman" w:cs="Times New Roman"/>
                <w:sz w:val="24"/>
              </w:rPr>
              <w:t>年以上工程建设管理工作经历。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C7807" w:rsidTr="00084F02">
        <w:trPr>
          <w:trHeight w:val="3126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重庆城兴城市建设开发（集团）有限公司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房地产开发管理岗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工程管理专业、项目管理专业、建筑施工专业、建筑工程管理专业、市政工程施工专业、土木工程专业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本科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及</w:t>
            </w:r>
            <w:r>
              <w:rPr>
                <w:rFonts w:ascii="Times New Roman" w:eastAsia="仿宋" w:hAnsi="Times New Roman" w:cs="Times New Roman"/>
                <w:sz w:val="24"/>
              </w:rPr>
              <w:t>以上学历并取得相应学位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40</w:t>
            </w:r>
            <w:r>
              <w:rPr>
                <w:rFonts w:ascii="Times New Roman" w:eastAsia="仿宋" w:hAnsi="Times New Roman" w:cs="Times New Roman"/>
                <w:sz w:val="24"/>
              </w:rPr>
              <w:t>周岁及以下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具有一级建造师或高级工程师职称。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具有</w:t>
            </w:r>
            <w:r>
              <w:rPr>
                <w:rFonts w:ascii="Times New Roman" w:eastAsia="仿宋" w:hAnsi="Times New Roman" w:cs="Times New Roman"/>
                <w:sz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</w:rPr>
              <w:t>个及以上房地产开发项目全过程管理经历。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C7807" w:rsidTr="00084F02">
        <w:trPr>
          <w:trHeight w:val="414"/>
        </w:trPr>
        <w:tc>
          <w:tcPr>
            <w:tcW w:w="38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lastRenderedPageBreak/>
              <w:t>城兴集团小计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——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——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——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——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——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——</w:t>
            </w:r>
          </w:p>
        </w:tc>
      </w:tr>
      <w:tr w:rsidR="00BC7807" w:rsidTr="00084F02">
        <w:trPr>
          <w:trHeight w:val="1416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重庆绿发产业投资有限公司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工程建设管理岗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土木工程【类】、水利工程【类】、土木水利【类】、建筑学专业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、</w:t>
            </w:r>
            <w:r>
              <w:rPr>
                <w:rFonts w:ascii="Times New Roman" w:eastAsia="仿宋" w:hAnsi="Times New Roman" w:cs="Times New Roman"/>
                <w:sz w:val="24"/>
              </w:rPr>
              <w:t>建设工程管理专业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本科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及</w:t>
            </w:r>
            <w:r>
              <w:rPr>
                <w:rFonts w:ascii="Times New Roman" w:eastAsia="仿宋" w:hAnsi="Times New Roman" w:cs="Times New Roman"/>
                <w:sz w:val="24"/>
              </w:rPr>
              <w:t>以上学历并取得相应学位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40</w:t>
            </w:r>
            <w:r>
              <w:rPr>
                <w:rFonts w:ascii="Times New Roman" w:eastAsia="仿宋" w:hAnsi="Times New Roman" w:cs="Times New Roman"/>
                <w:sz w:val="24"/>
              </w:rPr>
              <w:t>周岁及以下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具有一级建造师或高级工程师职称。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ind w:rightChars="-37" w:right="-78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具有</w:t>
            </w:r>
            <w:r>
              <w:rPr>
                <w:rFonts w:ascii="Times New Roman" w:eastAsia="仿宋" w:hAnsi="Times New Roman" w:cs="Times New Roman"/>
                <w:sz w:val="24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</w:rPr>
              <w:t>年以上项目现场管理工作经历的，可放宽到专科学历。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C7807" w:rsidTr="00084F02">
        <w:trPr>
          <w:trHeight w:val="932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重庆绿发产业投资有限公司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综合协调岗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新闻传播学【类】、翻译【类】（英语方向）、公共管理学专业、行政管理专业、企业管理专业、新闻与传播专业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tabs>
                <w:tab w:val="left" w:pos="631"/>
              </w:tabs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研究生学历及相应学位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35</w:t>
            </w:r>
            <w:r>
              <w:rPr>
                <w:rFonts w:ascii="Times New Roman" w:eastAsia="仿宋" w:hAnsi="Times New Roman" w:cs="Times New Roman"/>
                <w:sz w:val="24"/>
              </w:rPr>
              <w:t>周岁及以下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C7807" w:rsidTr="00084F02">
        <w:trPr>
          <w:trHeight w:val="561"/>
        </w:trPr>
        <w:tc>
          <w:tcPr>
            <w:tcW w:w="38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绿发公司小计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——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——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——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——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——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807" w:rsidRDefault="00BC7807" w:rsidP="00084F02">
            <w:pPr>
              <w:spacing w:line="30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C7807" w:rsidTr="00084F02">
        <w:trPr>
          <w:trHeight w:val="392"/>
        </w:trPr>
        <w:tc>
          <w:tcPr>
            <w:tcW w:w="38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合计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4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——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——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——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——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807" w:rsidRDefault="00BC7807" w:rsidP="00084F0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——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807" w:rsidRDefault="00BC7807" w:rsidP="00084F02">
            <w:pPr>
              <w:spacing w:line="30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</w:tbl>
    <w:p w:rsidR="00BC7807" w:rsidRDefault="00BC7807" w:rsidP="00BC7807">
      <w:pPr>
        <w:pStyle w:val="Style2"/>
        <w:ind w:firstLineChars="0" w:firstLine="0"/>
        <w:rPr>
          <w:rFonts w:ascii="Times New Roman" w:eastAsia="方正仿宋_GBK" w:hAnsi="Times New Roman" w:cs="Times New Roman"/>
          <w:sz w:val="32"/>
          <w:szCs w:val="32"/>
        </w:rPr>
      </w:pPr>
    </w:p>
    <w:p w:rsidR="0004369B" w:rsidRDefault="0004369B">
      <w:bookmarkStart w:id="0" w:name="_GoBack"/>
      <w:bookmarkEnd w:id="0"/>
    </w:p>
    <w:sectPr w:rsidR="0004369B">
      <w:footerReference w:type="default" r:id="rId4"/>
      <w:pgSz w:w="16838" w:h="11906" w:orient="landscape"/>
      <w:pgMar w:top="2098" w:right="1474" w:bottom="1984" w:left="1587" w:header="851" w:footer="992" w:gutter="0"/>
      <w:pgNumType w:fmt="numberInDash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1A2" w:rsidRDefault="00BC780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CC6B36" wp14:editId="5539FF36">
              <wp:simplePos x="0" y="0"/>
              <wp:positionH relativeFrom="margin">
                <wp:align>outside</wp:align>
              </wp:positionH>
              <wp:positionV relativeFrom="paragraph">
                <wp:posOffset>-70485</wp:posOffset>
              </wp:positionV>
              <wp:extent cx="518160" cy="28765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" cy="2876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51A2" w:rsidRDefault="00BC7807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C6B36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-10.4pt;margin-top:-5.55pt;width:40.8pt;height:22.65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" filled="f" stroked="f" strokeweight=".5pt">
              <v:textbox inset="0,0,0,0">
                <w:txbxContent>
                  <w:p w:rsidR="001A51A2" w:rsidRDefault="00BC7807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B9"/>
    <w:rsid w:val="0004369B"/>
    <w:rsid w:val="00A353B9"/>
    <w:rsid w:val="00BC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FF178-AF4B-46E2-A0C8-6B6C9845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80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_Style 2"/>
    <w:basedOn w:val="a"/>
    <w:uiPriority w:val="99"/>
    <w:qFormat/>
    <w:rsid w:val="00BC7807"/>
    <w:pPr>
      <w:ind w:firstLineChars="200" w:firstLine="420"/>
    </w:pPr>
    <w:rPr>
      <w:szCs w:val="21"/>
    </w:rPr>
  </w:style>
  <w:style w:type="paragraph" w:styleId="a3">
    <w:name w:val="footer"/>
    <w:basedOn w:val="a"/>
    <w:link w:val="a4"/>
    <w:qFormat/>
    <w:rsid w:val="00BC780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BC7807"/>
    <w:rPr>
      <w:sz w:val="18"/>
      <w:szCs w:val="24"/>
    </w:rPr>
  </w:style>
  <w:style w:type="paragraph" w:styleId="a5">
    <w:name w:val="Normal (Web)"/>
    <w:basedOn w:val="a"/>
    <w:qFormat/>
    <w:rsid w:val="00BC7807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2025-12-23T08:09:00Z</dcterms:created>
  <dcterms:modified xsi:type="dcterms:W3CDTF">2025-12-23T08:09:00Z</dcterms:modified>
</cp:coreProperties>
</file>