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464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E37267A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浏阳市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金阳医院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公开招聘编外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制人员岗位一览表</w:t>
      </w:r>
    </w:p>
    <w:p w14:paraId="73EE7D5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4967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67"/>
        <w:gridCol w:w="1314"/>
        <w:gridCol w:w="660"/>
        <w:gridCol w:w="660"/>
        <w:gridCol w:w="691"/>
        <w:gridCol w:w="1034"/>
        <w:gridCol w:w="795"/>
        <w:gridCol w:w="748"/>
        <w:gridCol w:w="1631"/>
        <w:gridCol w:w="881"/>
        <w:gridCol w:w="1444"/>
        <w:gridCol w:w="2121"/>
        <w:gridCol w:w="1074"/>
      </w:tblGrid>
      <w:tr w14:paraId="1BFB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E91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BB1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0B3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79B3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3C9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招聘计划数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EF2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4CB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4461355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F09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890B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最低学位要求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C1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770F55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240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851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笔试主要测试内容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FCC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其他资格条件要求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061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用工形式</w:t>
            </w:r>
          </w:p>
        </w:tc>
      </w:tr>
      <w:tr w14:paraId="567A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55D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BA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中医康复疼痛科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C79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8C86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586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F525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D35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893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C172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9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康复治疗技术/ 针灸推拿学/临床医学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205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871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5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FEB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31DD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823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8F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ADC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西药师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1BF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845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BBB2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C75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3D9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7A2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E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95E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DDA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药学相关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E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BAA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0526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52F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D3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0ED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5682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EF3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85F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F23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04BE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20C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B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092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4BD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中药学相关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9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D8E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7173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ACC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4E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15D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7753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D6E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FA4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653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62CE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362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医学影像技术、医学影像学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FB8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BF6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8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E2D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4167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10B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00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72B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D523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5FA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733A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206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15F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973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医学影像技术、医学影像学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AF7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121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8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CC1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54C4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F2F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A7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AA6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685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886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384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1D0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FEB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366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检验技术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DC9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70A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2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FAF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2FE8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701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22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B7D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技师4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B8C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13A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738C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56D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039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6C51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DB2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E016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1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B14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747B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5A6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8C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321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F50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C9E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38D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075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A43C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5A0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护理学/助产学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3E5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A3F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8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已取得护士执业资格证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C78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bookmarkEnd w:id="0"/>
      <w:tr w14:paraId="56AC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9CB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23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71A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4C9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A7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0C38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F0C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E83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9C2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护理学/助产学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736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50A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1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已取得护士执业资格证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B89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302B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0A4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29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7AA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A92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172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704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EC0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31D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5D13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护理学/助产学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A7F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9FF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A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已取得护师职称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872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4A12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6A3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3DE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5C2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997C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5D9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5D3B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A65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896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E40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护理学/助产学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928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5D8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E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已取得护士执业资格证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1DF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67D9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2BE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A9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F7D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7C19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C76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4A1C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3A9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46E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C6C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护理学/助产学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EC4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FA9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6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已取得护士执业资格证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182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22E9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9FC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BF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1DE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3E7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E5A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4DE2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E3E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A52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5B2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护理学/助产学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37A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D5B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护理学基础知识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D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已取得护士执业资格证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708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  <w:tr w14:paraId="0590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F35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F2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27D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收费室工作人员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AAAC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B42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306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B7A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8CF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B4C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3A0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333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F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服务态度好，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沟通能力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，能吃苦耐劳，接受晚夜班，能胜任24小时倒班工作制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AFE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劳务派遣（含永安镇中心卫生院2名）</w:t>
            </w:r>
          </w:p>
        </w:tc>
      </w:tr>
      <w:tr w14:paraId="35C4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4D0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E5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救护车/体检车司机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535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8DF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8FFF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FAE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FAC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3F37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500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C90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免笔试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E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需具有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A1驾照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服务态度好，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沟通能力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，能吃苦耐劳，接受晚夜班，能胜任24小时倒班工作制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54C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</w:tr>
    </w:tbl>
    <w:p w14:paraId="743D38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2B53"/>
    <w:rsid w:val="2D1C30F1"/>
    <w:rsid w:val="59D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931</Characters>
  <Lines>0</Lines>
  <Paragraphs>0</Paragraphs>
  <TotalTime>2</TotalTime>
  <ScaleCrop>false</ScaleCrop>
  <LinksUpToDate>false</LinksUpToDate>
  <CharactersWithSpaces>932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2025-12-22T04:26:00Z</dcterms:created>
  <dc:creator>lenovo</dc:creator>
  <cp:lastModifiedBy>陈思蕾</cp:lastModifiedBy>
  <dcterms:modified xsi:type="dcterms:W3CDTF">2025-12-22T07:24:41Z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eyJoZGlkIjoiMDY4NTRkMzE1NmMwYTgwNzk2ZTU5YjY4MWFjMmM2N2EiLCJ1c2VySWQiOiIxNzU4MzQzMDgxIn0=</vt:lpwstr>
  </property>
  <property fmtid="{D5CDD505-2E9C-101B-9397-08002B2CF9AE}" pid="4" name="ICV">
    <vt:lpwstr>4933C5B6D32B43E599CB5424D30443DE_12</vt:lpwstr>
  </property>
</Properties>
</file>