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82" w:tblpY="1038"/>
        <w:tblOverlap w:val="never"/>
        <w:tblW w:w="0" w:type="auto"/>
        <w:tblInd w:w="0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2440"/>
        <w:gridCol w:w="1815"/>
        <w:gridCol w:w="2160"/>
        <w:gridCol w:w="1996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021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both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bookmarkStart w:id="0" w:name="OLE_LINK1"/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8"/>
                <w:sz w:val="44"/>
                <w:szCs w:val="44"/>
                <w:shd w:val="clear" w:color="auto" w:fill="FFFFFF"/>
                <w:lang w:val="en-US" w:eastAsia="zh-CN"/>
              </w:rPr>
              <w:t>大邑县沙渠街道社区卫生服务中心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年面向社会公开招聘编外人员报名表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 xml:space="preserve">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寸照片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考生类别</w:t>
            </w:r>
          </w:p>
        </w:tc>
        <w:tc>
          <w:tcPr>
            <w:tcW w:w="641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在职(    )、非在职(    )、应届毕业生(    )</w:t>
            </w:r>
          </w:p>
        </w:tc>
        <w:tc>
          <w:tcPr>
            <w:tcW w:w="199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学历情况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专业技术职称情况</w:t>
            </w:r>
          </w:p>
        </w:tc>
        <w:tc>
          <w:tcPr>
            <w:tcW w:w="8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8411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家庭详细住址</w:t>
            </w:r>
          </w:p>
        </w:tc>
        <w:tc>
          <w:tcPr>
            <w:tcW w:w="8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8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（从学校毕业开始填）</w:t>
            </w:r>
          </w:p>
        </w:tc>
        <w:tc>
          <w:tcPr>
            <w:tcW w:w="8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0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报考岗位：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84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1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本人承诺：以上填报的个人信息、提交的报名相关材料真实、准确、完整、有效。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4"/>
              </w:rPr>
              <w:t>报名人员确认签字（手印）：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216" w:type="dxa"/>
            <w:gridSpan w:val="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ascii="方正小标宋简体" w:hAnsi="方正小标宋简体" w:eastAsia="方正小标宋简体" w:cs="方正小标宋简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0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资格初审：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</w:rPr>
              <w:t>资格复审：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bookmarkEnd w:id="0"/>
    </w:tbl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1588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0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2025-12-31T03:22:40Z</dcterms:created>
  <dc:creator>Administrator</dc:creator>
  <cp:lastModifiedBy>Administrator</cp:lastModifiedBy>
  <dcterms:modified xsi:type="dcterms:W3CDTF">2025-12-31T03:22:53Z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A8D331278CFC401AB7F96ACB6894A7D3</vt:lpwstr>
  </property>
</Properties>
</file>