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  <w:t>贡井区农技推广服务特聘农技员报名表</w:t>
      </w:r>
    </w:p>
    <w:tbl>
      <w:tblPr>
        <w:tblW w:w="9705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8"/>
        <w:gridCol w:w="1245"/>
        <w:gridCol w:w="689"/>
        <w:gridCol w:w="719"/>
        <w:gridCol w:w="852"/>
        <w:gridCol w:w="709"/>
        <w:gridCol w:w="386"/>
        <w:gridCol w:w="1532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选择服务乡镇（街道）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职称、执（职）业资格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居住地址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工作单位及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61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个人简历</w:t>
            </w:r>
          </w:p>
        </w:tc>
        <w:tc>
          <w:tcPr>
            <w:tcW w:w="761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sz w:val="21"/>
                <w:szCs w:val="21"/>
              </w:rPr>
              <w:t>专业技术特长、农技相关实践经历和取得的成绩</w:t>
            </w:r>
          </w:p>
        </w:tc>
        <w:tc>
          <w:tcPr>
            <w:tcW w:w="761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970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是否存在以下情况：违法、违纪行为正在接受审查；尚未解除党纪、政纪处分；被依法列为失信联合惩戒对象的人员；现役军人；有其他违反有关规定不适宜任职的人员</w:t>
            </w:r>
            <w:r>
              <w:rPr>
                <w:rFonts w:hint="default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default" w:ascii="黑体" w:hAnsi="宋体" w:eastAsia="黑体" w:cs="黑体"/>
                <w:sz w:val="21"/>
                <w:szCs w:val="21"/>
              </w:rPr>
              <w:t>                          是□            否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</w:trPr>
        <w:tc>
          <w:tcPr>
            <w:tcW w:w="2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应聘人员所在单位意见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签字： 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     年   月   日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乡镇政府（街道办）意见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签字： 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0" w:hRule="atLeast"/>
        </w:trPr>
        <w:tc>
          <w:tcPr>
            <w:tcW w:w="970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本人承诺所提供的材料真实有效，符合应聘岗位所需的资格条件。如有弄虚作假，承诺自动放弃考核和聘用资格。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                                          </w:t>
            </w:r>
            <w:r>
              <w:rPr>
                <w:rFonts w:hint="eastAsia" w:ascii="黑体" w:hAnsi="宋体" w:eastAsia="黑体" w:cs="黑体"/>
                <w:sz w:val="21"/>
                <w:szCs w:val="21"/>
                <w:lang w:eastAsia="zh-CN"/>
              </w:rPr>
              <w:t>　　　　</w:t>
            </w:r>
            <w:r>
              <w:rPr>
                <w:rFonts w:hint="default" w:ascii="黑体" w:hAnsi="宋体" w:eastAsia="黑体" w:cs="黑体"/>
                <w:sz w:val="21"/>
                <w:szCs w:val="21"/>
              </w:rPr>
              <w:t>    应聘人签名：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                                        </w:t>
            </w:r>
            <w:r>
              <w:rPr>
                <w:rFonts w:hint="eastAsia" w:ascii="黑体" w:hAnsi="宋体" w:eastAsia="黑体" w:cs="黑体"/>
                <w:sz w:val="21"/>
                <w:szCs w:val="21"/>
                <w:lang w:eastAsia="zh-CN"/>
              </w:rPr>
              <w:t>　　　　</w:t>
            </w:r>
            <w:bookmarkStart w:id="0" w:name="_GoBack"/>
            <w:bookmarkEnd w:id="0"/>
            <w:r>
              <w:rPr>
                <w:rFonts w:hint="default" w:ascii="黑体" w:hAnsi="宋体" w:eastAsia="黑体" w:cs="黑体"/>
                <w:sz w:val="21"/>
                <w:szCs w:val="21"/>
              </w:rPr>
              <w:t>     年    月    日</w:t>
            </w:r>
          </w:p>
        </w:tc>
      </w:tr>
    </w:tbl>
    <w:p>
      <w:r>
        <w:rPr>
          <w:rFonts w:hint="eastAsia"/>
          <w:lang w:eastAsia="zh-CN"/>
        </w:rPr>
        <w:t>　　</w:t>
      </w:r>
      <w:r>
        <w:rPr>
          <w:rFonts w:hint="eastAsia"/>
        </w:rPr>
        <w:t>注：一．服务乡镇（街道）只能选择一个填写。二．人员类别：1．农业乡土专家；2．种养能手；3．新型农业经营主体的技术骨干。三．乡镇政府（街道办）意见：由报名者所选择报名的乡镇（街道）出具。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08C"/>
    <w:rsid w:val="7F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2026-01-06T11:15:00Z</dcterms:created>
  <dc:creator>user</dc:creator>
  <cp:lastModifiedBy>user</cp:lastModifiedBy>
  <dcterms:modified xsi:type="dcterms:W3CDTF">2026-01-06T11:20:14Z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