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231A">
      <w:pP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附件</w:t>
      </w:r>
    </w:p>
    <w:tbl>
      <w:tblPr>
        <w:tblStyle w:val="7"/>
        <w:tblW w:w="50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84"/>
        <w:gridCol w:w="1261"/>
        <w:gridCol w:w="1302"/>
        <w:gridCol w:w="1964"/>
        <w:gridCol w:w="4923"/>
        <w:gridCol w:w="945"/>
        <w:gridCol w:w="1395"/>
        <w:gridCol w:w="853"/>
      </w:tblGrid>
      <w:tr w14:paraId="7CE1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成都市新都现代交通产业功能区管理委员会公开招聘6名编外（聘用）</w:t>
            </w:r>
          </w:p>
          <w:p w14:paraId="0EA8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人员岗位信息表</w:t>
            </w:r>
            <w:bookmarkEnd w:id="1"/>
          </w:p>
        </w:tc>
      </w:tr>
      <w:tr w14:paraId="1391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50E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9"/>
                <w:color w:val="auto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53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B2E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45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9"/>
                <w:color w:val="auto"/>
                <w:highlight w:val="none"/>
                <w:lang w:val="en-US" w:eastAsia="zh-CN" w:bidi="ar"/>
              </w:rPr>
              <w:t>需求</w:t>
            </w:r>
            <w:r>
              <w:rPr>
                <w:rStyle w:val="22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9"/>
                <w:color w:val="auto"/>
                <w:highlight w:val="none"/>
                <w:lang w:val="en-US" w:eastAsia="zh-CN" w:bidi="ar"/>
              </w:rPr>
              <w:t>人数（个）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8C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9"/>
                <w:color w:val="auto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A7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9"/>
                <w:color w:val="auto"/>
                <w:highlight w:val="none"/>
                <w:lang w:val="en-US" w:eastAsia="zh-CN" w:bidi="ar"/>
              </w:rPr>
              <w:t>岗位要求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ACF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9"/>
                <w:color w:val="auto"/>
                <w:highlight w:val="none"/>
                <w:lang w:val="en-US" w:eastAsia="zh-CN" w:bidi="ar"/>
              </w:rPr>
              <w:t>薪资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44C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9"/>
                <w:color w:val="auto"/>
                <w:highlight w:val="none"/>
                <w:lang w:val="en-US" w:eastAsia="zh-CN" w:bidi="ar"/>
              </w:rPr>
              <w:t>测评方式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90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9"/>
                <w:color w:val="auto"/>
                <w:highlight w:val="none"/>
                <w:lang w:val="en-US" w:eastAsia="zh-CN" w:bidi="ar"/>
              </w:rPr>
              <w:t>备注</w:t>
            </w:r>
          </w:p>
        </w:tc>
      </w:tr>
      <w:tr w14:paraId="17A5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石板滩片区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6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协助片区行政事务、企业服务、综合治理等日常业务工作；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完成其他业务工作。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6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1985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年</w:t>
            </w:r>
            <w:r>
              <w:rPr>
                <w:rStyle w:val="29"/>
                <w:rFonts w:hint="eastAsia" w:eastAsia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29"/>
                <w:rFonts w:hint="eastAsia" w:eastAsia="宋体"/>
                <w:color w:val="auto"/>
                <w:highlight w:val="none"/>
                <w:lang w:val="en-US" w:eastAsia="zh-CN" w:bidi="ar"/>
              </w:rPr>
              <w:t>8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日及以后出生；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具有大学本科及以上学历；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专业不限；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具有一定政策分析研究、公文写作、问题处置、表达沟通、组织协调等能力；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5.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有产业园区相关工作经验，熟悉产业园区相关工作的优先。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C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按相关规定执行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37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>+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510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工业东片区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6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协助片区行政事务、企业服务、综合治理等日常业务工作；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完成其他业务工作。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1985</w:t>
            </w:r>
            <w:bookmarkStart w:id="0" w:name="OLE_LINK1"/>
            <w:r>
              <w:rPr>
                <w:rStyle w:val="17"/>
                <w:color w:val="auto"/>
                <w:highlight w:val="none"/>
                <w:lang w:val="en-US" w:eastAsia="zh-CN" w:bidi="ar"/>
              </w:rPr>
              <w:t>年</w:t>
            </w:r>
            <w:r>
              <w:rPr>
                <w:rStyle w:val="29"/>
                <w:rFonts w:hint="eastAsia" w:eastAsia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29"/>
                <w:rFonts w:hint="eastAsia" w:eastAsia="宋体"/>
                <w:color w:val="auto"/>
                <w:highlight w:val="none"/>
                <w:lang w:val="en-US" w:eastAsia="zh-CN" w:bidi="ar"/>
              </w:rPr>
              <w:t>8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日</w:t>
            </w:r>
            <w:bookmarkEnd w:id="0"/>
            <w:r>
              <w:rPr>
                <w:rStyle w:val="17"/>
                <w:color w:val="auto"/>
                <w:highlight w:val="none"/>
                <w:lang w:val="en-US" w:eastAsia="zh-CN" w:bidi="ar"/>
              </w:rPr>
              <w:t>及以后出生；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具有大学本科及以上学历；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专业不限；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具有一定政策分析研究、公文写作、问题处置、表达沟通、组织协调等能力；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5.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有产业园区相关工作经验，熟悉产业园区相关工作的优先。</w:t>
            </w: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20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5BF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60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09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工业西片区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B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协助片区行政事务、企业服务、综合治理等日常业务工作；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完成其他业务工作。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6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1985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年</w:t>
            </w:r>
            <w:r>
              <w:rPr>
                <w:rStyle w:val="29"/>
                <w:rFonts w:hint="eastAsia" w:eastAsia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29"/>
                <w:rFonts w:hint="eastAsia" w:eastAsia="宋体"/>
                <w:color w:val="auto"/>
                <w:highlight w:val="none"/>
                <w:lang w:val="en-US" w:eastAsia="zh-CN" w:bidi="ar"/>
              </w:rPr>
              <w:t>8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日及以后出生；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ascii="宋体" w:hAnsi="宋体" w:eastAsia="宋体" w:cs="宋体"/>
                <w:color w:val="auto"/>
                <w:highlight w:val="none"/>
                <w:lang w:val="en-US" w:eastAsia="zh-CN" w:bidi="ar"/>
              </w:rPr>
              <w:t>2.具有大学本科及以上学历；</w:t>
            </w:r>
            <w:r>
              <w:rPr>
                <w:rStyle w:val="17"/>
                <w:rFonts w:ascii="宋体" w:hAnsi="宋体" w:eastAsia="宋体" w:cs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ascii="宋体" w:hAnsi="宋体" w:eastAsia="宋体" w:cs="宋体"/>
                <w:color w:val="auto"/>
                <w:highlight w:val="none"/>
                <w:lang w:val="en-US" w:eastAsia="zh-CN" w:bidi="ar"/>
              </w:rPr>
              <w:t>3.专业不限；</w:t>
            </w:r>
            <w:r>
              <w:rPr>
                <w:rStyle w:val="17"/>
                <w:rFonts w:ascii="宋体" w:hAnsi="宋体" w:eastAsia="宋体" w:cs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ascii="宋体" w:hAnsi="宋体" w:eastAsia="宋体" w:cs="宋体"/>
                <w:color w:val="auto"/>
                <w:highlight w:val="none"/>
                <w:lang w:val="en-US" w:eastAsia="zh-CN" w:bidi="ar"/>
              </w:rPr>
              <w:t xml:space="preserve">4.具有一定政策分析研究、公文写作、问题处置、表达沟通、组织协调等能力； </w:t>
            </w:r>
            <w:r>
              <w:rPr>
                <w:rStyle w:val="17"/>
                <w:rFonts w:ascii="宋体" w:hAnsi="宋体" w:eastAsia="宋体" w:cs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ascii="宋体" w:hAnsi="宋体" w:eastAsia="宋体" w:cs="宋体"/>
                <w:color w:val="auto"/>
                <w:highlight w:val="none"/>
                <w:lang w:val="en-US" w:eastAsia="zh-CN" w:bidi="ar"/>
              </w:rPr>
              <w:t>5.有产业园区相关工作经验，熟悉产业园区相关工作的优先。</w:t>
            </w: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8A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9C6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6F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32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产业提升部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1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2F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1.协助园区产业发展态势研究研判、监测分析，编撰分析报告等工作；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完成其他业务工作。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1985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年</w:t>
            </w:r>
            <w:r>
              <w:rPr>
                <w:rStyle w:val="29"/>
                <w:rFonts w:hint="eastAsia" w:eastAsia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29"/>
                <w:rFonts w:hint="eastAsia" w:eastAsia="宋体"/>
                <w:color w:val="auto"/>
                <w:highlight w:val="none"/>
                <w:lang w:val="en-US" w:eastAsia="zh-CN" w:bidi="ar"/>
              </w:rPr>
              <w:t>8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日及以后出生；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具有大学本科及以上学历；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具有相关经济运行从业经验优先，</w:t>
            </w:r>
          </w:p>
          <w:p w14:paraId="097EF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16"/>
                <w:rFonts w:hint="eastAsia"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经济类、统计类、会计类、</w:t>
            </w:r>
            <w:r>
              <w:rPr>
                <w:rStyle w:val="16"/>
                <w:rFonts w:hint="eastAsia"/>
                <w:color w:val="auto"/>
                <w:highlight w:val="none"/>
                <w:lang w:val="en-US" w:eastAsia="zh-CN" w:bidi="ar"/>
              </w:rPr>
              <w:t>管理类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等相关专业优先；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0"/>
                <w:rFonts w:hint="eastAsia"/>
                <w:color w:val="auto"/>
                <w:highlight w:val="none"/>
                <w:lang w:val="en-US" w:eastAsia="zh-CN" w:bidi="ar"/>
              </w:rPr>
              <w:t>5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>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熟练运用数据分析软件、办公软件等；具备较强的理论（经济运行）分析、公文处理及文稿写作功底。</w:t>
            </w: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29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699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20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A4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企业服务部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执法辅助岗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9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0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1.协助为园区企业提供融资上市、科技研发等多层次服务支持，推动园区营商环境建设等工作；</w:t>
            </w:r>
            <w:r>
              <w:rPr>
                <w:rStyle w:val="24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eastAsia="宋体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完成其他业务工作。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09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29"/>
                <w:rFonts w:eastAsia="宋体"/>
                <w:color w:val="auto"/>
                <w:highlight w:val="none"/>
                <w:lang w:val="en-US" w:eastAsia="zh-CN" w:bidi="ar"/>
              </w:rPr>
              <w:t>1985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年</w:t>
            </w:r>
            <w:r>
              <w:rPr>
                <w:rStyle w:val="29"/>
                <w:rFonts w:hint="eastAsia" w:eastAsia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29"/>
                <w:rFonts w:hint="eastAsia" w:eastAsia="宋体"/>
                <w:color w:val="auto"/>
                <w:highlight w:val="none"/>
                <w:lang w:val="en-US" w:eastAsia="zh-CN" w:bidi="ar"/>
              </w:rPr>
              <w:t>8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日及以后出生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具有大学本科及以上学历；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专业不限；</w:t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20"/>
                <w:rFonts w:eastAsia="宋体"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Style w:val="16"/>
                <w:color w:val="auto"/>
                <w:highlight w:val="none"/>
                <w:lang w:val="en-US" w:eastAsia="zh-CN" w:bidi="ar"/>
              </w:rPr>
              <w:t>有产业园区相关工作经验，熟悉产业园区相关工作的优先。</w:t>
            </w: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4A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5A0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5B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33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F5A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E6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4168D79E">
      <w:pPr>
        <w:spacing w:line="240" w:lineRule="exact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F28633-6F24-4620-A863-A8615A7FF398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OGMyZmQ1Mjk2ZmYzMTJiNzY5MGNkNTc3M2Q1YmIifQ=="/>
  </w:docVars>
  <w:rsids>
    <w:rsidRoot w:val="539D5A57"/>
    <w:rsid w:val="00441D6D"/>
    <w:rsid w:val="033751B0"/>
    <w:rsid w:val="03965F6F"/>
    <w:rsid w:val="04AC3F44"/>
    <w:rsid w:val="04E35A1E"/>
    <w:rsid w:val="054173A2"/>
    <w:rsid w:val="07093D62"/>
    <w:rsid w:val="079052BE"/>
    <w:rsid w:val="086C6F88"/>
    <w:rsid w:val="09A11A04"/>
    <w:rsid w:val="0B6530C5"/>
    <w:rsid w:val="0BE615A9"/>
    <w:rsid w:val="0C8C18D4"/>
    <w:rsid w:val="0CC1608D"/>
    <w:rsid w:val="0F8923EF"/>
    <w:rsid w:val="0FB93D89"/>
    <w:rsid w:val="10294D09"/>
    <w:rsid w:val="10B9797C"/>
    <w:rsid w:val="11C54442"/>
    <w:rsid w:val="12376F49"/>
    <w:rsid w:val="12C13E67"/>
    <w:rsid w:val="133574DA"/>
    <w:rsid w:val="15BF2835"/>
    <w:rsid w:val="165247B2"/>
    <w:rsid w:val="19053183"/>
    <w:rsid w:val="1B636067"/>
    <w:rsid w:val="1D7B0E54"/>
    <w:rsid w:val="1E3C64F5"/>
    <w:rsid w:val="1E404499"/>
    <w:rsid w:val="21A72481"/>
    <w:rsid w:val="21B95F9D"/>
    <w:rsid w:val="21EF1659"/>
    <w:rsid w:val="221C3EC6"/>
    <w:rsid w:val="228D26CE"/>
    <w:rsid w:val="230731C1"/>
    <w:rsid w:val="2470688C"/>
    <w:rsid w:val="26AD260B"/>
    <w:rsid w:val="26D0702D"/>
    <w:rsid w:val="275B2C20"/>
    <w:rsid w:val="28554A7E"/>
    <w:rsid w:val="28F147EB"/>
    <w:rsid w:val="2900610B"/>
    <w:rsid w:val="2A2E0F42"/>
    <w:rsid w:val="2C920067"/>
    <w:rsid w:val="2E472FA2"/>
    <w:rsid w:val="2E975000"/>
    <w:rsid w:val="2EBC05C2"/>
    <w:rsid w:val="2F884F5E"/>
    <w:rsid w:val="31D900D5"/>
    <w:rsid w:val="322A4E89"/>
    <w:rsid w:val="33DF6B01"/>
    <w:rsid w:val="345769F3"/>
    <w:rsid w:val="35AC57D2"/>
    <w:rsid w:val="35FF2DCE"/>
    <w:rsid w:val="361D6A8E"/>
    <w:rsid w:val="367E499B"/>
    <w:rsid w:val="390F6CB8"/>
    <w:rsid w:val="3A5216C2"/>
    <w:rsid w:val="3D0E647A"/>
    <w:rsid w:val="3E941A0B"/>
    <w:rsid w:val="3EC61443"/>
    <w:rsid w:val="3EE74381"/>
    <w:rsid w:val="3FD14FCE"/>
    <w:rsid w:val="3FFC6392"/>
    <w:rsid w:val="407E6EB4"/>
    <w:rsid w:val="408F6FF3"/>
    <w:rsid w:val="412B4C8C"/>
    <w:rsid w:val="431B33F3"/>
    <w:rsid w:val="439D36B4"/>
    <w:rsid w:val="44411A31"/>
    <w:rsid w:val="44876256"/>
    <w:rsid w:val="4573138F"/>
    <w:rsid w:val="47887784"/>
    <w:rsid w:val="4A4A07EA"/>
    <w:rsid w:val="4A555AF4"/>
    <w:rsid w:val="4B610AB6"/>
    <w:rsid w:val="4C856664"/>
    <w:rsid w:val="4D3C38B6"/>
    <w:rsid w:val="4E2C36E2"/>
    <w:rsid w:val="4F730D1A"/>
    <w:rsid w:val="4F8304B4"/>
    <w:rsid w:val="4FD317DE"/>
    <w:rsid w:val="500558EF"/>
    <w:rsid w:val="50357D7D"/>
    <w:rsid w:val="507206D3"/>
    <w:rsid w:val="524302FC"/>
    <w:rsid w:val="529B1C13"/>
    <w:rsid w:val="532D7FE2"/>
    <w:rsid w:val="539D5A57"/>
    <w:rsid w:val="552324DA"/>
    <w:rsid w:val="56074DCD"/>
    <w:rsid w:val="58705B90"/>
    <w:rsid w:val="58F3101F"/>
    <w:rsid w:val="5B863B83"/>
    <w:rsid w:val="5D674FC8"/>
    <w:rsid w:val="5D8C2211"/>
    <w:rsid w:val="5EA1097B"/>
    <w:rsid w:val="5EC67349"/>
    <w:rsid w:val="611936F3"/>
    <w:rsid w:val="613F3F0A"/>
    <w:rsid w:val="6143643E"/>
    <w:rsid w:val="61A527C3"/>
    <w:rsid w:val="6337152E"/>
    <w:rsid w:val="638926F2"/>
    <w:rsid w:val="63C96D02"/>
    <w:rsid w:val="64311316"/>
    <w:rsid w:val="643C2299"/>
    <w:rsid w:val="661520B9"/>
    <w:rsid w:val="673E4D7A"/>
    <w:rsid w:val="67541388"/>
    <w:rsid w:val="67B41320"/>
    <w:rsid w:val="6A2B1630"/>
    <w:rsid w:val="6B59265B"/>
    <w:rsid w:val="6D5727C6"/>
    <w:rsid w:val="6D6D2DB0"/>
    <w:rsid w:val="6F195D3C"/>
    <w:rsid w:val="6FEC0000"/>
    <w:rsid w:val="742C1B2A"/>
    <w:rsid w:val="76B647A7"/>
    <w:rsid w:val="76C137E3"/>
    <w:rsid w:val="778E04E6"/>
    <w:rsid w:val="7A3B0217"/>
    <w:rsid w:val="7AE37234"/>
    <w:rsid w:val="7D265A02"/>
    <w:rsid w:val="7DBD2FDC"/>
    <w:rsid w:val="7E366368"/>
    <w:rsid w:val="7E6E6702"/>
    <w:rsid w:val="7EC34622"/>
    <w:rsid w:val="7F4B58B3"/>
    <w:rsid w:val="7F5D7B47"/>
    <w:rsid w:val="7FF0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next w:val="1"/>
    <w:autoRedefine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font141"/>
    <w:basedOn w:val="8"/>
    <w:autoRedefine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2">
    <w:name w:val="font151"/>
    <w:basedOn w:val="8"/>
    <w:autoRedefine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3">
    <w:name w:val="font161"/>
    <w:basedOn w:val="8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17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5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9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12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23">
    <w:name w:val="font1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1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21"/>
    <w:basedOn w:val="8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7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15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3aca4830-09e1-4b04-86b8-44819d04cdcf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4724A448</paraID>
      <start>130</start>
      <end>131</end>
      <status>modified</status>
      <modifiedWord>】</modifiedWord>
      <trackRevisions>true</trackRevisions>
    </reviewItem>
    <reviewItem>
      <errorID>de6334a8-2ec7-4456-a365-d2b12e14690b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1B188454</paraID>
      <start>13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4a7b6cc-da47-4cde-aa65-65ef6df2e0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4319</Words>
  <Characters>4499</Characters>
  <Lines>0</Lines>
  <Paragraphs>0</Paragraphs>
  <TotalTime>11</TotalTime>
  <ScaleCrop>false</ScaleCrop>
  <LinksUpToDate>false</LinksUpToDate>
  <CharactersWithSpaces>4540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2024-07-02T13:38:00Z</dcterms:created>
  <dc:creator>七月的南方</dc:creator>
  <cp:lastModifiedBy>牛梓羲</cp:lastModifiedBy>
  <cp:lastPrinted>2025-05-06T15:50:00Z</cp:lastPrinted>
  <dcterms:modified xsi:type="dcterms:W3CDTF">2026-01-08T02:23:46Z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45A2F0AD2EB6401D809D03BB09229046_13</vt:lpwstr>
  </property>
  <property fmtid="{D5CDD505-2E9C-101B-9397-08002B2CF9AE}" pid="4" name="KSOTemplateDocerSaveRecord">
    <vt:lpwstr>eyJoZGlkIjoiMjA3ZWI0ZDEwODk5ZGRkYjI1ODdjNjViZjcwMDU1Y2QiLCJ1c2VySWQiOiIxNjY1MzQ2NTQwIn0=</vt:lpwstr>
  </property>
</Properties>
</file>