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B314" w14:textId="77777777" w:rsidR="00C80BCD" w:rsidRDefault="00C80BCD" w:rsidP="00C80BCD">
      <w:pPr>
        <w:spacing w:after="0" w:line="480" w:lineRule="exac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048EE1C2" w14:textId="77777777" w:rsidR="00C80BCD" w:rsidRDefault="00C80BCD" w:rsidP="00C80BCD">
      <w:pPr>
        <w:spacing w:after="0" w:line="48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2026年井冈山市城投控股集团有限公司</w:t>
      </w:r>
    </w:p>
    <w:p w14:paraId="78777AA2" w14:textId="77777777" w:rsidR="00C80BCD" w:rsidRDefault="00C80BCD" w:rsidP="00C80BCD">
      <w:pPr>
        <w:spacing w:after="0" w:line="48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招聘岗位及任职要求</w:t>
      </w:r>
    </w:p>
    <w:tbl>
      <w:tblPr>
        <w:tblW w:w="10354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000" w:firstRow="0" w:lastRow="0" w:firstColumn="0" w:lastColumn="0" w:noHBand="0" w:noVBand="0"/>
      </w:tblPr>
      <w:tblGrid>
        <w:gridCol w:w="439"/>
        <w:gridCol w:w="1265"/>
        <w:gridCol w:w="1500"/>
        <w:gridCol w:w="4758"/>
        <w:gridCol w:w="830"/>
        <w:gridCol w:w="1562"/>
      </w:tblGrid>
      <w:tr w:rsidR="00C80BCD" w14:paraId="5607E9C1" w14:textId="77777777" w:rsidTr="00C77F5D">
        <w:trPr>
          <w:tblHeader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AAC" w14:textId="77777777" w:rsidR="00C80BCD" w:rsidRDefault="00C80BCD" w:rsidP="00C77F5D">
            <w:pPr>
              <w:spacing w:after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98AA" w14:textId="77777777" w:rsidR="00C80BCD" w:rsidRDefault="00C80BCD" w:rsidP="00C77F5D">
            <w:pPr>
              <w:spacing w:after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所属部门/子公司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83BA" w14:textId="77777777" w:rsidR="00C80BCD" w:rsidRDefault="00C80BCD" w:rsidP="00C77F5D">
            <w:pPr>
              <w:spacing w:after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岗位序号及名称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6BD5" w14:textId="77777777" w:rsidR="00C80BCD" w:rsidRDefault="00C80BCD" w:rsidP="00C77F5D">
            <w:pPr>
              <w:spacing w:after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AE8F" w14:textId="77777777" w:rsidR="00C80BCD" w:rsidRDefault="00C80BCD" w:rsidP="00C77F5D">
            <w:pPr>
              <w:spacing w:after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782C" w14:textId="77777777" w:rsidR="00C80BCD" w:rsidRDefault="00C80BCD" w:rsidP="00C77F5D">
            <w:pPr>
              <w:spacing w:after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薪资</w:t>
            </w:r>
          </w:p>
        </w:tc>
      </w:tr>
      <w:tr w:rsidR="00C80BCD" w14:paraId="4E502DA2" w14:textId="77777777" w:rsidTr="00C77F5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CAE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0156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投资发展部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2DF0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01-投资专员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707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1.本科及以上学历与学历相对应的学士学位证，经济与贸易类、财政金融类、会计与审计类专业；</w:t>
            </w:r>
          </w:p>
          <w:p w14:paraId="1F762564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2.35周岁及以下；</w:t>
            </w:r>
          </w:p>
          <w:p w14:paraId="12852BE5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3.有2年及以上投资相关工作经验。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BD5F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9C6F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参照集团公司招聘人员薪酬绩效标准执行。</w:t>
            </w:r>
          </w:p>
        </w:tc>
      </w:tr>
      <w:tr w:rsidR="00C80BCD" w14:paraId="5BC357DC" w14:textId="77777777" w:rsidTr="00C77F5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B7C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49DF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B360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财务</w:t>
            </w:r>
          </w:p>
          <w:p w14:paraId="3E1128AA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3D7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1.大专及以上学历，经济与贸易类、财政金融类、会计与审计类专业；</w:t>
            </w:r>
          </w:p>
          <w:p w14:paraId="679E8B7D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2.40周岁及以下；</w:t>
            </w:r>
          </w:p>
          <w:p w14:paraId="485A3930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3.持有初级及以上会计师资格证书；</w:t>
            </w:r>
          </w:p>
          <w:p w14:paraId="4850CD2A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4.有5年及以上财务相关工作经验，熟悉财务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核算全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流程，能够编制合并财务报表。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9F38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14D1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参照集团公司招聘人员薪酬绩效标准执行。</w:t>
            </w:r>
          </w:p>
        </w:tc>
      </w:tr>
      <w:tr w:rsidR="00C80BCD" w14:paraId="265DBC8E" w14:textId="77777777" w:rsidTr="00C77F5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D21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0EA4" w14:textId="77777777" w:rsidR="00C80BCD" w:rsidRDefault="00C80BCD" w:rsidP="00C77F5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融资部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99E6" w14:textId="77777777" w:rsidR="00C80BCD" w:rsidRDefault="00C80BCD" w:rsidP="00C77F5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融资经理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CAD2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本科及以上学历与学历相对应的学士学位证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经济与贸易类、财政金融类、会计与审计类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专业；</w:t>
            </w:r>
          </w:p>
          <w:p w14:paraId="37B8B1F5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2.年龄40周岁以下；</w:t>
            </w:r>
          </w:p>
          <w:p w14:paraId="438FE26A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3.持有中级及以上会计师资格证书；</w:t>
            </w:r>
          </w:p>
          <w:p w14:paraId="01EDD141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4.有5年及以上融资、担保或发债岗位工作经验，熟悉多元化融资方式及金融法规，精通创新融资工具及风险控制机制。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6ECD" w14:textId="77777777" w:rsidR="00C80BCD" w:rsidRDefault="00C80BCD" w:rsidP="00C77F5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6D30" w14:textId="77777777" w:rsidR="00C80BCD" w:rsidRDefault="00C80BCD" w:rsidP="00C77F5D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参照集团公司招聘人员薪酬绩效标准执行。</w:t>
            </w:r>
          </w:p>
        </w:tc>
      </w:tr>
      <w:tr w:rsidR="00C80BCD" w14:paraId="2F2F63DF" w14:textId="77777777" w:rsidTr="00C77F5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5F8F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F833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综合管</w:t>
            </w:r>
          </w:p>
          <w:p w14:paraId="25736AC3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理部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7116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04-综合管理岗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650" w14:textId="77777777" w:rsidR="00C80BCD" w:rsidRDefault="00C80BCD" w:rsidP="00C77F5D">
            <w:pPr>
              <w:tabs>
                <w:tab w:val="left" w:pos="312"/>
              </w:tabs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本科及以上学历与学历相对应的学士学位证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，中文类、新闻类、公共管理类等专业；</w:t>
            </w:r>
          </w:p>
          <w:p w14:paraId="36E4456D" w14:textId="77777777" w:rsidR="00C80BCD" w:rsidRDefault="00C80BCD" w:rsidP="00C77F5D">
            <w:pPr>
              <w:tabs>
                <w:tab w:val="left" w:pos="312"/>
              </w:tabs>
              <w:spacing w:after="0" w:line="28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2.35周岁及以下；</w:t>
            </w:r>
          </w:p>
          <w:p w14:paraId="6E4842AF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3.有3年及以上机关、事业或国企综合办公室（行政办公室、党政办公室）工作经验，具备较强的公文写作、会议纪要撰写等能力，责任心强、抗压能力强、语言沟通协调能力较好。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3167A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3D87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参照集团公司招聘人员薪酬绩效标准执行。</w:t>
            </w:r>
          </w:p>
        </w:tc>
      </w:tr>
      <w:tr w:rsidR="00C80BCD" w14:paraId="5E2B7CA8" w14:textId="77777777" w:rsidTr="00C77F5D">
        <w:trPr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75B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73A1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人事部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AB9A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05-人力资源岗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AB2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本科及以上学历与学历相对应的学士学位证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，人力资源管理、行政管理等公共管理类专业；</w:t>
            </w:r>
          </w:p>
          <w:p w14:paraId="1EEE6789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2.35周岁及以下；</w:t>
            </w:r>
          </w:p>
          <w:p w14:paraId="3B06C770" w14:textId="77777777" w:rsidR="00C80BCD" w:rsidRDefault="00C80BCD" w:rsidP="00C77F5D">
            <w:pPr>
              <w:spacing w:after="0"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3.有3年或以上企业人力资源、人事、行政工作经验，熟悉招聘、培训、薪酬等模块，熟悉组织效能优化。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F745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D4E7" w14:textId="77777777" w:rsidR="00C80BCD" w:rsidRDefault="00C80BCD" w:rsidP="00C77F5D">
            <w:pPr>
              <w:spacing w:after="0"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参照集团公司招聘人员薪酬绩效标准执行。</w:t>
            </w:r>
          </w:p>
        </w:tc>
      </w:tr>
    </w:tbl>
    <w:p w14:paraId="455A1199" w14:textId="77777777" w:rsidR="00C80BCD" w:rsidRDefault="00C80BCD" w:rsidP="00C80BCD">
      <w:r>
        <w:rPr>
          <w:rFonts w:ascii="楷体_GB2312" w:eastAsia="楷体_GB2312" w:hAnsi="楷体_GB2312" w:cs="楷体_GB2312" w:hint="eastAsia"/>
        </w:rPr>
        <w:t>注：年龄、证书及资历计算截止时间为2026年1月9日</w:t>
      </w:r>
    </w:p>
    <w:p w14:paraId="792EBA46" w14:textId="77777777" w:rsidR="00D76603" w:rsidRPr="00C80BCD" w:rsidRDefault="00D76603">
      <w:pPr>
        <w:rPr>
          <w:rFonts w:hint="eastAsia"/>
        </w:rPr>
      </w:pPr>
    </w:p>
    <w:sectPr w:rsidR="00D76603" w:rsidRPr="00C80BCD" w:rsidSect="00C80BCD">
      <w:footerReference w:type="even" r:id="rId4"/>
      <w:footerReference w:type="default" r:id="rId5"/>
      <w:pgSz w:w="11906" w:h="16838"/>
      <w:pgMar w:top="1459" w:right="1135" w:bottom="1079" w:left="1091" w:header="709" w:footer="48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0F03" w14:textId="02E7206B" w:rsidR="00C80BCD" w:rsidRDefault="00C80BCD">
    <w:pPr>
      <w:pStyle w:val="ae"/>
      <w:rPr>
        <w:rFonts w:ascii="仿宋" w:eastAsia="仿宋" w:hAnsi="仿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1E8E2" wp14:editId="51AA074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58784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97E82" w14:textId="77777777" w:rsidR="00C80BCD" w:rsidRDefault="00C80BCD">
                          <w:pPr>
                            <w:pStyle w:val="9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1E8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59697E82" w14:textId="77777777" w:rsidR="00C80BCD" w:rsidRDefault="00C80BCD">
                    <w:pPr>
                      <w:pStyle w:val="9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3F5A" w14:textId="3CC9E325" w:rsidR="00C80BCD" w:rsidRDefault="00C80BCD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FF8D2" wp14:editId="52525D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83410116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2C00B" w14:textId="77777777" w:rsidR="00C80BCD" w:rsidRDefault="00C80BCD">
                          <w:pPr>
                            <w:pStyle w:val="9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F8D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" filled="f" stroked="f">
              <v:textbox style="mso-fit-shape-to-text:t" inset="0,0,0,0">
                <w:txbxContent>
                  <w:p w14:paraId="5B62C00B" w14:textId="77777777" w:rsidR="00C80BCD" w:rsidRDefault="00C80BCD">
                    <w:pPr>
                      <w:pStyle w:val="9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FC441A0" w14:textId="77777777" w:rsidR="00C80BCD" w:rsidRDefault="00C80BCD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D"/>
    <w:rsid w:val="002744F9"/>
    <w:rsid w:val="00652D5D"/>
    <w:rsid w:val="00750865"/>
    <w:rsid w:val="00B16F28"/>
    <w:rsid w:val="00C80BCD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28D20"/>
  <w15:chartTrackingRefBased/>
  <w15:docId w15:val="{91C55FA7-4A88-4843-9083-8A847031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80BCD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CD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0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CD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CD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CD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8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CD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C80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C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80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C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C80BCD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C80BC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2026-01-09T08:15:00Z</dcterms:created>
  <dcterms:modified xsi:type="dcterms:W3CDTF">2026-01-09T08:15:00Z</dcterms:modified>
</cp:coreProperties>
</file>