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C857">
      <w:pPr>
        <w:bidi w:val="0"/>
        <w:rPr>
          <w:rFonts w:hint="eastAsia" w:ascii="黑体" w:hAnsi="黑体" w:eastAsia="黑体" w:cs="黑体"/>
          <w:i w:val="0"/>
          <w:iCs w:val="0"/>
          <w:caps w:val="0"/>
          <w:color w:val="000000"/>
          <w:spacing w:val="0"/>
          <w:sz w:val="27"/>
          <w:szCs w:val="27"/>
          <w:shd w:val="clear" w:fill="FFFFFF"/>
          <w:lang w:eastAsia="zh-CN"/>
        </w:rPr>
      </w:pPr>
      <w:r>
        <w:rPr>
          <w:rFonts w:hint="eastAsia" w:ascii="黑体" w:hAnsi="黑体" w:eastAsia="黑体" w:cs="黑体"/>
          <w:i w:val="0"/>
          <w:iCs w:val="0"/>
          <w:caps w:val="0"/>
          <w:color w:val="000000"/>
          <w:spacing w:val="0"/>
          <w:sz w:val="27"/>
          <w:szCs w:val="27"/>
          <w:shd w:val="clear" w:fill="FFFFFF"/>
        </w:rPr>
        <w:t>附件</w:t>
      </w:r>
      <w:r>
        <w:rPr>
          <w:rFonts w:hint="eastAsia" w:ascii="黑体" w:hAnsi="黑体" w:eastAsia="黑体" w:cs="黑体"/>
          <w:i w:val="0"/>
          <w:iCs w:val="0"/>
          <w:caps w:val="0"/>
          <w:color w:val="000000"/>
          <w:spacing w:val="0"/>
          <w:sz w:val="27"/>
          <w:szCs w:val="27"/>
          <w:shd w:val="clear" w:fill="FFFFFF"/>
          <w:lang w:val="en-US" w:eastAsia="zh-CN"/>
        </w:rPr>
        <w:t>1</w:t>
      </w:r>
      <w:r>
        <w:rPr>
          <w:rFonts w:hint="eastAsia" w:ascii="黑体" w:hAnsi="黑体" w:eastAsia="黑体" w:cs="黑体"/>
          <w:i w:val="0"/>
          <w:iCs w:val="0"/>
          <w:caps w:val="0"/>
          <w:color w:val="000000"/>
          <w:spacing w:val="0"/>
          <w:sz w:val="27"/>
          <w:szCs w:val="27"/>
          <w:shd w:val="clear" w:fill="FFFFFF"/>
          <w:lang w:eastAsia="zh-CN"/>
        </w:rPr>
        <w:t>：</w:t>
      </w:r>
    </w:p>
    <w:p w14:paraId="7A283E4C">
      <w:pPr>
        <w:bidi w:val="0"/>
        <w:jc w:val="center"/>
        <w:rPr>
          <w:rFonts w:hint="eastAsia" w:ascii="宋体" w:hAnsi="宋体" w:eastAsia="宋体" w:cs="宋体"/>
          <w:i w:val="0"/>
          <w:iCs w:val="0"/>
          <w:caps w:val="0"/>
          <w:color w:val="000000"/>
          <w:spacing w:val="0"/>
          <w:sz w:val="44"/>
          <w:szCs w:val="44"/>
          <w:shd w:val="clear" w:fill="FFFFFF"/>
        </w:rPr>
      </w:pPr>
      <w:bookmarkStart w:id="0" w:name="_GoBack"/>
      <w:r>
        <w:rPr>
          <w:rFonts w:hint="eastAsia" w:ascii="宋体" w:hAnsi="宋体" w:eastAsia="宋体" w:cs="宋体"/>
          <w:b/>
          <w:bCs/>
          <w:i w:val="0"/>
          <w:iCs w:val="0"/>
          <w:caps w:val="0"/>
          <w:color w:val="000000"/>
          <w:spacing w:val="0"/>
          <w:sz w:val="44"/>
          <w:szCs w:val="44"/>
          <w:shd w:val="clear" w:fill="FFFFFF"/>
        </w:rPr>
        <w:t>岗位表</w:t>
      </w:r>
      <w:bookmarkEnd w:id="0"/>
    </w:p>
    <w:tbl>
      <w:tblPr>
        <w:tblStyle w:val="2"/>
        <w:tblW w:w="85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1403"/>
        <w:gridCol w:w="632"/>
        <w:gridCol w:w="3300"/>
        <w:gridCol w:w="755"/>
        <w:gridCol w:w="1432"/>
      </w:tblGrid>
      <w:tr w14:paraId="2B17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blHeader/>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37B4">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i w:val="0"/>
                <w:iCs w:val="0"/>
                <w:color w:val="000000"/>
                <w:sz w:val="16"/>
                <w:szCs w:val="16"/>
                <w:u w:val="none"/>
              </w:rPr>
            </w:pPr>
            <w:r>
              <w:rPr>
                <w:rFonts w:hint="eastAsia" w:ascii="黑体" w:hAnsi="宋体" w:eastAsia="黑体" w:cs="黑体"/>
                <w:b/>
                <w:i w:val="0"/>
                <w:iCs w:val="0"/>
                <w:color w:val="000000"/>
                <w:kern w:val="0"/>
                <w:sz w:val="16"/>
                <w:szCs w:val="16"/>
                <w:u w:val="none"/>
                <w:lang w:val="en-US" w:eastAsia="zh-CN" w:bidi="ar"/>
              </w:rPr>
              <w:t>工作部门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42F8">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6"/>
                <w:szCs w:val="16"/>
                <w:u w:val="none"/>
              </w:rPr>
            </w:pPr>
            <w:r>
              <w:rPr>
                <w:rFonts w:hint="eastAsia" w:ascii="黑体" w:hAnsi="宋体" w:eastAsia="黑体" w:cs="黑体"/>
                <w:b/>
                <w:i w:val="0"/>
                <w:iCs w:val="0"/>
                <w:color w:val="000000"/>
                <w:kern w:val="0"/>
                <w:sz w:val="16"/>
                <w:szCs w:val="16"/>
                <w:u w:val="none"/>
                <w:lang w:val="en-US" w:eastAsia="zh-CN" w:bidi="ar"/>
              </w:rPr>
              <w:t>岗位名称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629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6"/>
                <w:szCs w:val="16"/>
                <w:u w:val="none"/>
              </w:rPr>
            </w:pPr>
            <w:r>
              <w:rPr>
                <w:rFonts w:hint="eastAsia" w:ascii="黑体" w:hAnsi="宋体" w:eastAsia="黑体" w:cs="黑体"/>
                <w:b/>
                <w:i w:val="0"/>
                <w:iCs w:val="0"/>
                <w:color w:val="000000"/>
                <w:kern w:val="0"/>
                <w:sz w:val="16"/>
                <w:szCs w:val="16"/>
                <w:u w:val="none"/>
                <w:lang w:val="en-US" w:eastAsia="zh-CN" w:bidi="ar"/>
              </w:rPr>
              <w:t>计划人数</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CE8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6"/>
                <w:szCs w:val="16"/>
                <w:u w:val="none"/>
              </w:rPr>
            </w:pPr>
            <w:r>
              <w:rPr>
                <w:rFonts w:hint="eastAsia" w:ascii="黑体" w:hAnsi="宋体" w:eastAsia="黑体" w:cs="黑体"/>
                <w:b/>
                <w:i w:val="0"/>
                <w:iCs w:val="0"/>
                <w:color w:val="000000"/>
                <w:kern w:val="0"/>
                <w:sz w:val="16"/>
                <w:szCs w:val="16"/>
                <w:u w:val="none"/>
                <w:lang w:val="en-US" w:eastAsia="zh-CN" w:bidi="ar"/>
              </w:rPr>
              <w:t>岗位职责</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004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6"/>
                <w:szCs w:val="16"/>
                <w:u w:val="none"/>
              </w:rPr>
            </w:pPr>
            <w:r>
              <w:rPr>
                <w:rFonts w:hint="eastAsia" w:ascii="黑体" w:hAnsi="宋体" w:eastAsia="黑体" w:cs="黑体"/>
                <w:b/>
                <w:i w:val="0"/>
                <w:iCs w:val="0"/>
                <w:color w:val="000000"/>
                <w:kern w:val="0"/>
                <w:sz w:val="16"/>
                <w:szCs w:val="16"/>
                <w:u w:val="none"/>
                <w:lang w:val="en-US" w:eastAsia="zh-CN" w:bidi="ar"/>
              </w:rPr>
              <w:t>学历要求</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DA42">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sz w:val="16"/>
                <w:szCs w:val="16"/>
                <w:u w:val="none"/>
              </w:rPr>
            </w:pPr>
            <w:r>
              <w:rPr>
                <w:rFonts w:hint="eastAsia" w:ascii="黑体" w:hAnsi="宋体" w:eastAsia="黑体" w:cs="黑体"/>
                <w:b/>
                <w:i w:val="0"/>
                <w:iCs w:val="0"/>
                <w:color w:val="000000"/>
                <w:kern w:val="0"/>
                <w:sz w:val="16"/>
                <w:szCs w:val="16"/>
                <w:u w:val="none"/>
                <w:lang w:val="en-US" w:eastAsia="zh-CN" w:bidi="ar"/>
              </w:rPr>
              <w:t>专业要求</w:t>
            </w:r>
          </w:p>
        </w:tc>
      </w:tr>
      <w:tr w14:paraId="74C0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3"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D63B">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行政人事部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D673">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行政人事文员</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88C5">
            <w:pPr>
              <w:keepNext w:val="0"/>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3CFD">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1.提供高效全面的秘书服务。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2.办理酒店开业运营所需的证照。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3.负责员工宿舍监督与管理。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4.负责工作人员薪酬管理工作。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5.负责各类工作人员管理工作。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6.配合其它部门工作。</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093C">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大学专科及以上，商业管理或文秘专业优先</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E5D3">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3.具有项目管理能力、问题解决能力、活动组织能力，能独立组织开展培训活动。</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 xml:space="preserve">4.具有会计相关从业资格证书者优先。                                                    </w:t>
            </w:r>
          </w:p>
        </w:tc>
      </w:tr>
      <w:tr w14:paraId="0D34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8181">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房务部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E42C">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前厅接待员</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F7CD">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102E">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1.负责所有与前台相关的活动，如接待、办理入住和退房手续、给客人安排客房、外汇业务以及协助处理客人的问询等。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2.按照既定工作程序为所有来客登记并安排房间。熟知部门标准工作程序。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3.履行入住、退房和换房手续，并确保所有资料都按照预订情况完整的输入酒店电脑系统。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4.保持库存现金限额并保证每日对所收现金进行准确报告。为酒店客人的个人支票及旅行支票兑换现金，并协助进行外汇兑换。</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5.熟知所有特别促销活动，如：季节性套餐计划、常客优惠计划。</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6.处理客人的投诉、问询和请求，如果自己无法提供协助，则将问题转给主管和经理助理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7.全面了解标准的预订工作程序，包括如何正确使用表格，如何读电传、电子邮件和留言，以及如何在预订系统内对房源情况进行解读。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8.随时保持前台工作区域的整洁和有序，并以此作为自己的个人兴趣和骄傲 。力争保持酒店的高标准，特别注意酒店集团贵宾的重要性，并重视酒店的健康和安全隐患等问题。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BAD6">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中专或高中及以上学历</w:t>
            </w:r>
          </w:p>
        </w:tc>
        <w:tc>
          <w:tcPr>
            <w:tcW w:w="1432" w:type="dxa"/>
            <w:tcBorders>
              <w:top w:val="single" w:color="000000" w:sz="4" w:space="0"/>
              <w:left w:val="single" w:color="000000" w:sz="4" w:space="0"/>
              <w:bottom w:val="nil"/>
              <w:right w:val="single" w:color="000000" w:sz="4" w:space="0"/>
            </w:tcBorders>
            <w:shd w:val="clear" w:color="auto" w:fill="auto"/>
            <w:vAlign w:val="center"/>
          </w:tcPr>
          <w:p w14:paraId="4268E0BB">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1.1年及以上宾客服务工作经验。</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3.熟练使用常用办公软件和前台系统。</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4.具有解决问题能力、活动组织能力。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5.热爱工作，富有责任心。</w:t>
            </w:r>
          </w:p>
        </w:tc>
      </w:tr>
      <w:tr w14:paraId="5225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1"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7553">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left"/>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房务部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E279">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left"/>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前厅接待员</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51C9">
            <w:pPr>
              <w:keepNext w:val="0"/>
              <w:keepLines w:val="0"/>
              <w:pageBreakBefore w:val="0"/>
              <w:widowControl/>
              <w:suppressLineNumbers w:val="0"/>
              <w:kinsoku/>
              <w:wordWrap/>
              <w:overflowPunct/>
              <w:topLinePunct w:val="0"/>
              <w:autoSpaceDE/>
              <w:autoSpaceDN/>
              <w:bidi w:val="0"/>
              <w:adjustRightInd/>
              <w:snapToGrid w:val="0"/>
              <w:spacing w:line="200" w:lineRule="exact"/>
              <w:ind w:left="0" w:leftChars="0" w:right="0" w:rightChars="0" w:firstLine="0" w:firstLineChars="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383D">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1.负责所有与前台相关的活动，如接待、办理入住和退房手续、给客人安排客房、外汇业务以及协助处理客人的问询等。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2.按照既定工作程序为所有来客登记并安排房间。熟知部门标准工作程序。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3.履行入住、退房和换房手续，并确保所有资料都按照预订情况完整的输入酒店电脑系统。</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4.保持库存现金限额并保证每日对所收现金进行准确报告。为酒店客人的个人支票及旅行支票兑换现金，并协助进行外汇兑换。</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5.熟知所有特别促销活动，如：季节性套餐计划、常客优惠计划。</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6.处理客人的投诉、问询和请求，如果自己无法提供协助，则将问题转给主管和经理助理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7.全面了解标准的预订工作程序，包括如何正确使用表格，如何读电传、电子邮件和留言，以及如何在预订系统内对房源情况进行解读。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8.随时保持前台工作区域的整洁和有序，并以此作为自己的个人兴趣和骄傲 。力争保持酒店的高标准，特别注意酒店集团贵宾的重要性，并重视酒店的健康和安全隐患等问题。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84E8">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kern w:val="2"/>
                <w:sz w:val="16"/>
                <w:szCs w:val="28"/>
                <w:u w:val="none"/>
                <w:lang w:val="en-US" w:eastAsia="zh-CN" w:bidi="ar-SA"/>
              </w:rPr>
            </w:pPr>
            <w:r>
              <w:rPr>
                <w:rFonts w:hint="eastAsia" w:ascii="仿宋" w:hAnsi="仿宋" w:eastAsia="仿宋" w:cs="仿宋"/>
                <w:i w:val="0"/>
                <w:iCs w:val="0"/>
                <w:color w:val="000000"/>
                <w:kern w:val="0"/>
                <w:sz w:val="16"/>
                <w:szCs w:val="28"/>
                <w:u w:val="none"/>
                <w:lang w:val="en-US" w:eastAsia="zh-CN" w:bidi="ar"/>
              </w:rPr>
              <w:t>大学专科及以上，应届毕业生</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FB67">
            <w:pPr>
              <w:keepNext w:val="0"/>
              <w:keepLines w:val="0"/>
              <w:pageBreakBefore w:val="0"/>
              <w:widowControl/>
              <w:suppressLineNumbers w:val="0"/>
              <w:kinsoku/>
              <w:wordWrap/>
              <w:overflowPunct/>
              <w:topLinePunct w:val="0"/>
              <w:autoSpaceDE/>
              <w:autoSpaceDN/>
              <w:bidi w:val="0"/>
              <w:adjustRightInd/>
              <w:snapToGrid w:val="0"/>
              <w:spacing w:line="180" w:lineRule="exact"/>
              <w:ind w:left="0" w:leftChars="0" w:right="0" w:rightChars="0" w:firstLine="0" w:firstLineChars="0"/>
              <w:jc w:val="left"/>
              <w:textAlignment w:val="center"/>
              <w:rPr>
                <w:rFonts w:hint="eastAsia" w:ascii="仿宋" w:hAnsi="仿宋" w:eastAsia="仿宋" w:cs="仿宋"/>
                <w:i w:val="0"/>
                <w:iCs w:val="0"/>
                <w:color w:val="000000"/>
                <w:kern w:val="2"/>
                <w:sz w:val="16"/>
                <w:szCs w:val="28"/>
                <w:u w:val="none"/>
                <w:lang w:val="en-US" w:eastAsia="zh-CN" w:bidi="ar-SA"/>
              </w:rPr>
            </w:pPr>
            <w:r>
              <w:rPr>
                <w:rFonts w:hint="eastAsia" w:ascii="仿宋" w:hAnsi="仿宋" w:eastAsia="仿宋" w:cs="仿宋"/>
                <w:i w:val="0"/>
                <w:iCs w:val="0"/>
                <w:color w:val="000000"/>
                <w:kern w:val="0"/>
                <w:sz w:val="16"/>
                <w:szCs w:val="28"/>
                <w:u w:val="none"/>
                <w:lang w:val="en-US" w:eastAsia="zh-CN" w:bidi="ar"/>
              </w:rPr>
              <w:t>1.具备初级英语口语水平。</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3.熟练使用常用办公软件和前台系统。</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4.具有解决问题能力、活动组织能力。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5.热爱工作，富有责任心。</w:t>
            </w:r>
          </w:p>
        </w:tc>
      </w:tr>
      <w:tr w14:paraId="37AB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40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房务部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D2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运营经理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00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85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1.监管和指导前厅、房务部、餐饮部的日常工作,确保上述各部门的工作人员，及时礼貌的接待宾客，并使客人感觉得到充分的重视。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2.协调各部门之间的相关信息的交流工作，并指导房务部与其他部门，特别是工程保安部之间的信息交流。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3.承担保持外观规范的整体责任，确保各项设施和设备的清洁，正常运转，并得到妥善维护。计划并实施对所管区域的定期检查。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4.协助为酒店创造营业收入，并通过充分利用公司的系统，商业程序和规定使收入最大化。</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5.完成营业收入预算，控制劳动成本和支出，在职责范围内获取最大的利润。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6.与相关部门沟通贵宾和其他重要客人抵店和离店的相关信息，或其他特殊的客人需求。</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7.监察和管理运营所需物的设备和供应品的库存。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616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大学专科及以上，酒店管理或商业管理专业优先</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2C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1.4年及以上酒店房务部、销售部及餐饮部等部门工作经验，包括2年及以上管理岗位工作经验。</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4.具有解决问题能力、活动组织能力，能独立组织开展培训活动。</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5.具有团队管理能力，能引领团队实现目标。</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6.热爱工作，富有责任心。</w:t>
            </w:r>
          </w:p>
        </w:tc>
      </w:tr>
      <w:tr w14:paraId="6C3C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F36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房务部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EBC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前厅主管</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52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nil"/>
              <w:right w:val="single" w:color="000000" w:sz="4" w:space="0"/>
            </w:tcBorders>
            <w:shd w:val="clear" w:color="auto" w:fill="auto"/>
            <w:vAlign w:val="center"/>
          </w:tcPr>
          <w:p w14:paraId="618746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管理前厅的日常运作，确保产品达到质量标准，向客人提供最佳服务。执行人力资源管理的职能，对员工进行筛选、培训、辅导和奖励计划，以便最大程度的提高业务水平并严格遵守对客服务标准，最大程度的满足客人的需求。</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2.监督前厅部运营，实现收益最大化。确保常客和其他贵宾得到特别的关照和礼遇。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3.促进店内销售及推销酒店内设施，依照散客市场计划监督前厅部人员的市场技巧。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4.维护各部门之间的关系以确保对客服务畅通。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5.承担保持外观标准的整体责任，确保家具和各种设备均保持外表清洁、运转良好并得到妥善维护。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6.掌握信用政策和程序，并与财务部密切联系，以确保信用程序的全面执行。掌握系统复原程序。</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7.不断检查客房出租率的情况。</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8.保持部门员工的行为、装束、卫生、制服穿着、外表和仪态标准。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9.与紧急事件小组协作，在得到相关授权后准备紧急程序以应对火灾、停电、炸弹威胁、暴风预警等紧急事件。</w:t>
            </w:r>
          </w:p>
        </w:tc>
        <w:tc>
          <w:tcPr>
            <w:tcW w:w="755" w:type="dxa"/>
            <w:tcBorders>
              <w:top w:val="single" w:color="000000" w:sz="4" w:space="0"/>
              <w:left w:val="single" w:color="000000" w:sz="4" w:space="0"/>
              <w:bottom w:val="nil"/>
              <w:right w:val="single" w:color="000000" w:sz="4" w:space="0"/>
            </w:tcBorders>
            <w:shd w:val="clear" w:color="auto" w:fill="auto"/>
            <w:vAlign w:val="center"/>
          </w:tcPr>
          <w:p w14:paraId="1631AF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大学专科及以上，酒店管理或商业管理专业优先</w:t>
            </w:r>
          </w:p>
        </w:tc>
        <w:tc>
          <w:tcPr>
            <w:tcW w:w="1432" w:type="dxa"/>
            <w:tcBorders>
              <w:top w:val="single" w:color="000000" w:sz="4" w:space="0"/>
              <w:left w:val="single" w:color="000000" w:sz="4" w:space="0"/>
              <w:bottom w:val="nil"/>
              <w:right w:val="single" w:color="000000" w:sz="4" w:space="0"/>
            </w:tcBorders>
            <w:shd w:val="clear" w:color="auto" w:fill="auto"/>
            <w:vAlign w:val="center"/>
          </w:tcPr>
          <w:p w14:paraId="7E619F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1.至少3年酒店前台及1年房务部工作经验，包括1年及以上管理岗位工作经验。</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4.具有解决问题能力、活动组织能力，能独立组织开展培训活动。</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5.具有团队管理能力，能引领团队实现目标。</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6.热爱工作，富有责任心。</w:t>
            </w:r>
          </w:p>
        </w:tc>
      </w:tr>
      <w:tr w14:paraId="1A83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7"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76D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房务部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7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客房主管</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81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3847">
            <w:pPr>
              <w:keepNext w:val="0"/>
              <w:keepLines w:val="0"/>
              <w:pageBreakBefore w:val="0"/>
              <w:widowControl/>
              <w:suppressLineNumbers w:val="0"/>
              <w:kinsoku/>
              <w:wordWrap/>
              <w:overflowPunct/>
              <w:topLinePunct w:val="0"/>
              <w:autoSpaceDE/>
              <w:autoSpaceDN/>
              <w:bidi w:val="0"/>
              <w:adjustRightInd/>
              <w:snapToGrid w:val="0"/>
              <w:spacing w:line="160" w:lineRule="exact"/>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1.监管和指导房务部的全部工作，包括在客房、公共区域、洗衣房和其他指定的二线区域内的工作。监督房务部人员，以确保向所有客人和内部客户提供及时和礼貌的服务。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2.监管洗衣房的工作。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3.制定与其他管理人员一起视察房务部工作的时间安排。</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4.定期对客人区和公共区域进行视察，以确保家具、设施和设备的得到良好的清洁和修缮。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5.就家具、设施和设备的保养向总经理或其代理人提出建议，确保所有家具、设施和设备均得到良好清洁和修缮。</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6.保持房务部员工的衣着、卫生、制服着装、外表、仪态和行为标准。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7.在合理的成本范围内，确认并保证清洁工作、保养工作、客房物品供应和酒店用品的最高标准。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8.对外来承包商进行监督，以确保合同合规。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9.执行并管理房务部关于工作人员及客人健康和安全的规定，如失物招领、钥匙管理、安全和紧急情况处理工作程序以及环境工作程序。</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F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技校、中专或高中及以上学历</w:t>
            </w:r>
          </w:p>
        </w:tc>
        <w:tc>
          <w:tcPr>
            <w:tcW w:w="1432" w:type="dxa"/>
            <w:tcBorders>
              <w:top w:val="single" w:color="000000" w:sz="4" w:space="0"/>
              <w:left w:val="single" w:color="000000" w:sz="4" w:space="0"/>
              <w:bottom w:val="single" w:color="auto" w:sz="4" w:space="0"/>
              <w:right w:val="single" w:color="000000" w:sz="4" w:space="0"/>
            </w:tcBorders>
            <w:shd w:val="clear" w:color="auto" w:fill="auto"/>
            <w:vAlign w:val="center"/>
          </w:tcPr>
          <w:p w14:paraId="03853D9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1.4年及以上客房及洗衣房相工作经验，包括1年及以上管理岗位工作经验。</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4.具有解决问题能力、活动组织能力，能独立组织开展培训活动。</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5.具有团队管理能力，能引领团队实现目标。</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6.热爱工作，富有责任心。</w:t>
            </w:r>
          </w:p>
        </w:tc>
      </w:tr>
      <w:tr w14:paraId="2886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BC1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房务部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A3C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客房服务员</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9D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A5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1.监督和检查分配给客房和公共区域服务生的工作，按酒店和公司业务目标确保符合产品的质量标准，为酒店客人提供卓越的服务。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2.监督房务部各项标准和工作程序的执行，包括：卧室服务、卫生间服务、洗衣服务、清洁服务、布巾维护。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3.对房务部所有系统有最新和完整的知识。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4.负责管理接班和交班工作，以确保交接班过程的有效进行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5.分发和收集钥匙。分配客房，检查客房。</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6.配合前台满足酒店和客人的要求。</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7.确保及时为客人提供洗衣服务并送还，处理客人所有的特殊要求。</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8.管理酒店的遗失财物，管理仓库，保存充足的用品存货。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9.按要求完成库存盘点工作。</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F7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技校、中专或高中及以上学历</w:t>
            </w:r>
          </w:p>
        </w:tc>
        <w:tc>
          <w:tcPr>
            <w:tcW w:w="1432" w:type="dxa"/>
            <w:tcBorders>
              <w:top w:val="single" w:color="auto" w:sz="4" w:space="0"/>
              <w:left w:val="single" w:color="000000" w:sz="4" w:space="0"/>
              <w:bottom w:val="single" w:color="000000" w:sz="4" w:space="0"/>
              <w:right w:val="single" w:color="000000" w:sz="4" w:space="0"/>
            </w:tcBorders>
            <w:shd w:val="clear" w:color="auto" w:fill="auto"/>
            <w:vAlign w:val="center"/>
          </w:tcPr>
          <w:p w14:paraId="38DCE7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1.2年及以上客房工作经验。</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4.具有组织和培训能力。</w:t>
            </w:r>
          </w:p>
        </w:tc>
      </w:tr>
      <w:tr w14:paraId="4232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1"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FD2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餐饮部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64E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餐饮兼销售经理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E1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03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1.负责管理酒店内餐饮工作各方面的运营和盈利，包括餐厅，水吧，厨房和会议管理。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2.确保运营符合商业法规和服务业法规。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3.同销售人员一起管理和开发新产品和新服务。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4.完成预算收入，编制月度预算，监督和管理餐饮和人工费用，使餐饮部门所有领域的利润最大化。参加部门年度运营预算和财务计划的编制工作，以支持酒店的总体目标。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5.监督竞争对手的活动并协助监察市场动态。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6.根据在销售策略中既定目标，向新的、现有的、有可能的客户进行销售，并与其谈判商定最适合的价格以争取最大的利润。通过客户管理，向现有的客户提供服务。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7.销售酒店的所有设施，设立和保持定期的销售拜访模式，与目标市场的主要人物会面。</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8.根据酒店的营业需要，与业务联系人、会务策划者、游客和会展局、旅行社、旅游运营商、航空公司、公司客户、政府部门和其它客人发展并保持联系。</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4F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技校、中专或高中及以上学历</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8E8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1.至少4年餐饮部及1年销售部工作经历，包括1年及以上管理岗位工作经验。</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2.持有当地政府规定的含酒精饮品知识课程证书或食品服务许可证或有效的健康证或食品上岗证。</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5.具有解决问题能力、活动组织能力，能独立组织开展培训活动。</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6.热爱工作，富有责任心。</w:t>
            </w:r>
          </w:p>
        </w:tc>
      </w:tr>
      <w:tr w14:paraId="714D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8"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22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餐饮部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0C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餐厅兼水吧服务员</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1E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8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1.有效地管理餐厅的日常工作，确保日工作正常进行。</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2.与厨师和餐饮经理交流意见和听取客人的建议，从而反映当前客人的情况。</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3.推销酒店的产品，并积极的实行节约成本的方法，尽可能再利用能源。</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4.管理食品及饮品成本，有效的控制存货。                                                                  5.管理水吧的运营，确保已打造的酒水质量和宾客服务质量标准，以及部门收入和利润目标。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91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技校、中专或高中及以上学历</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C02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1.至少3年酒店餐饮工作经验，包括1年酒店大堂吧或酒吧工作经验，熟悉酒水及基础调酒常识。</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2.持有当地政府规定的含酒精饮品知识课程证书或食品服务许可证或有效的健康证或食品上岗证。</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5.具有解决问题能力、活动组织能力，能独立组织开展培训活动。</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6.热爱工作，富有责任心。</w:t>
            </w:r>
          </w:p>
        </w:tc>
      </w:tr>
      <w:tr w14:paraId="349A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FE6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餐饮部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41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餐厅兼会议服务员</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30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E6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1.有效地管理餐厅的日常工作，确保日工作正常进行。</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2.与厨师和餐饮经理交流意见和听取客人的建议，从而反映当前客人的情况。</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3.推销酒店的产品，并积极的实行节约成本的方法，尽可能再利用能源。</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4.管理食品及饮品成本，有效的控制存货。                                                                  5.对会议厅、会议室进行日常管理，确保会议组织者的要求予以处理。                                                                6.确保按客人的期望和会议活动订单布置会议室或活动场所。检查计划中的活动区域或房间，桌子的布置，吧台的布置，餐台，接待台和会间休息的卫生，装饰及正确的布置。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469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技校、中专或高中及以上学历</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193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 xml:space="preserve">1.至少3年酒店餐饮工作经验，包括1年宴会工作经验。  </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2.持有当地政府规定的含酒精饮品知识课程证书或食品服务许可证或有效的健康证或食品上岗证。</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5.热爱工作，富有责任心。</w:t>
            </w:r>
          </w:p>
        </w:tc>
      </w:tr>
      <w:tr w14:paraId="1228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525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工程安保部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FD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工程安保经理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3E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5EF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1.对酒店和所有设备的有效运行负责，辅助维护和维修服务及保护业主的资产。酒店建筑方面及地面和外部设施的维养也包括在工作职责范围内。</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2.负责维养工作的总体费用管理方面的工作。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3.定期审核每个项目的规章及安全程序，以确保符合法律规范和消防条例。确保执行所有规定的设备测试和检验并进行备案。确保建筑规范和相关条例符合所有建筑部门的要求。</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4.通过定期的对节能以及从节约费用角度高效的使用设备等相关问题进行教育和培训，确保员工了解酒店内的能源管理工作。</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 通过执行和管理预防性维养计划，确保所有机械和电力系统的有效运行。持续的查看酒店建筑，密切监测酒店和设备硬件状况。确保执行预防性维养计划并定期更新。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6.管理安保部的工作，为酒店的客人和员工提供安全的环境。遵守地方职业卫生与安全有关规定，应急措施，或其它适用的规定，以及品牌规范和地方规章制度。</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7.监督指导紧急情况演习，监督安保部日常工作，包括人员的部岗及日常训练，对所有高级安保人员进行领导能力方面的培训。保持所有安保人员的纪律性和忠诚度。</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C22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技校、中专或高中及以上学历</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38C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6"/>
                <w:szCs w:val="28"/>
                <w:u w:val="none"/>
              </w:rPr>
            </w:pPr>
            <w:r>
              <w:rPr>
                <w:rFonts w:hint="eastAsia" w:ascii="仿宋" w:hAnsi="仿宋" w:eastAsia="仿宋" w:cs="仿宋"/>
                <w:i w:val="0"/>
                <w:iCs w:val="0"/>
                <w:color w:val="000000"/>
                <w:kern w:val="0"/>
                <w:sz w:val="16"/>
                <w:szCs w:val="28"/>
                <w:u w:val="none"/>
                <w:lang w:val="en-US" w:eastAsia="zh-CN" w:bidi="ar"/>
              </w:rPr>
              <w:t>1.2-4年工程部、酒店安保及消防相关工作经验，包括2年及以上管理岗位工作经验。</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2.具有良好的沟通交流能力、文字表达能力。</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3.熟练使用常用办公软件。</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4.具有问题解决能力、活动组织能力，能独立组织开展培训活动。</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5.具有团队管理能力，能引领团队实现目标。</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6.掌握法律、调查手段、OSHA要求和消防规范及生命安全规范的工作知识，接受过救生培训、必要的执法技巧培训等。</w:t>
            </w:r>
            <w:r>
              <w:rPr>
                <w:rFonts w:hint="eastAsia" w:ascii="仿宋" w:hAnsi="仿宋" w:eastAsia="仿宋" w:cs="仿宋"/>
                <w:i w:val="0"/>
                <w:iCs w:val="0"/>
                <w:color w:val="000000"/>
                <w:kern w:val="0"/>
                <w:sz w:val="16"/>
                <w:szCs w:val="28"/>
                <w:u w:val="none"/>
                <w:lang w:val="en-US" w:eastAsia="zh-CN" w:bidi="ar"/>
              </w:rPr>
              <w:br w:type="textWrapping"/>
            </w:r>
            <w:r>
              <w:rPr>
                <w:rFonts w:hint="eastAsia" w:ascii="仿宋" w:hAnsi="仿宋" w:eastAsia="仿宋" w:cs="仿宋"/>
                <w:i w:val="0"/>
                <w:iCs w:val="0"/>
                <w:color w:val="000000"/>
                <w:kern w:val="0"/>
                <w:sz w:val="16"/>
                <w:szCs w:val="28"/>
                <w:u w:val="none"/>
                <w:lang w:val="en-US" w:eastAsia="zh-CN" w:bidi="ar"/>
              </w:rPr>
              <w:t>7.持有相关专业资格证书者优先（如注册建造师、电工证、焊工证、消防设施操作员证等）。</w:t>
            </w:r>
          </w:p>
        </w:tc>
      </w:tr>
    </w:tbl>
    <w:p w14:paraId="10DBB38A">
      <w:pPr>
        <w:bidi w:val="0"/>
        <w:jc w:val="both"/>
        <w:rPr>
          <w:rFonts w:hint="eastAsia" w:ascii="宋体" w:hAnsi="宋体" w:eastAsia="宋体" w:cs="宋体"/>
          <w:i w:val="0"/>
          <w:iCs w:val="0"/>
          <w:caps w:val="0"/>
          <w:color w:val="000000"/>
          <w:spacing w:val="0"/>
          <w:sz w:val="44"/>
          <w:szCs w:val="44"/>
          <w:shd w:val="clear" w:fill="FFFFFF"/>
          <w:lang w:eastAsia="zh-CN"/>
        </w:rPr>
      </w:pPr>
    </w:p>
    <w:p w14:paraId="62F37815">
      <w:pPr>
        <w:bidi w:val="0"/>
        <w:jc w:val="both"/>
        <w:rPr>
          <w:rFonts w:hint="eastAsia" w:ascii="宋体" w:hAnsi="宋体" w:eastAsia="宋体" w:cs="宋体"/>
          <w:i w:val="0"/>
          <w:iCs w:val="0"/>
          <w:caps w:val="0"/>
          <w:color w:val="000000"/>
          <w:spacing w:val="0"/>
          <w:sz w:val="44"/>
          <w:szCs w:val="44"/>
          <w:shd w:val="clear" w:fill="FFFFFF"/>
          <w:lang w:eastAsia="zh-CN"/>
        </w:rPr>
      </w:pPr>
    </w:p>
    <w:p w14:paraId="1246C925">
      <w:pPr>
        <w:bidi w:val="0"/>
        <w:jc w:val="both"/>
        <w:rPr>
          <w:rFonts w:hint="eastAsia" w:ascii="宋体" w:hAnsi="宋体" w:eastAsia="宋体" w:cs="宋体"/>
          <w:i w:val="0"/>
          <w:iCs w:val="0"/>
          <w:caps w:val="0"/>
          <w:color w:val="000000"/>
          <w:spacing w:val="0"/>
          <w:sz w:val="44"/>
          <w:szCs w:val="44"/>
          <w:shd w:val="clear" w:fill="FFFFFF"/>
          <w:lang w:eastAsia="zh-CN"/>
        </w:rPr>
      </w:pPr>
    </w:p>
    <w:p w14:paraId="61608A12">
      <w:pPr>
        <w:bidi w:val="0"/>
        <w:rPr>
          <w:rFonts w:hint="eastAsia" w:ascii="黑体" w:hAnsi="黑体" w:eastAsia="黑体" w:cs="黑体"/>
          <w:i w:val="0"/>
          <w:iCs w:val="0"/>
          <w:caps w:val="0"/>
          <w:color w:val="000000"/>
          <w:spacing w:val="0"/>
          <w:sz w:val="27"/>
          <w:szCs w:val="27"/>
          <w:shd w:val="clear" w:fill="FFFFFF"/>
        </w:rPr>
      </w:pPr>
    </w:p>
    <w:p w14:paraId="08B236DB">
      <w:pPr>
        <w:bidi w:val="0"/>
        <w:rPr>
          <w:rFonts w:hint="eastAsia" w:ascii="黑体" w:hAnsi="黑体" w:eastAsia="黑体" w:cs="黑体"/>
          <w:i w:val="0"/>
          <w:iCs w:val="0"/>
          <w:caps w:val="0"/>
          <w:color w:val="000000"/>
          <w:spacing w:val="0"/>
          <w:sz w:val="27"/>
          <w:szCs w:val="27"/>
          <w:shd w:val="clear" w:fill="FFFFFF"/>
        </w:rPr>
      </w:pPr>
    </w:p>
    <w:p w14:paraId="0D893D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245DD"/>
    <w:rsid w:val="14E24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2026-01-08T09:00:00Z</dcterms:created>
  <dc:creator>郑曲梅</dc:creator>
  <cp:lastModifiedBy>郑曲梅</cp:lastModifiedBy>
  <dcterms:modified xsi:type="dcterms:W3CDTF">2026-01-08T09:01:16Z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900F0F2B92344D02A8170802480013CA_11</vt:lpwstr>
  </property>
  <property fmtid="{D5CDD505-2E9C-101B-9397-08002B2CF9AE}" pid="4" name="KSOTemplateDocerSaveRecord">
    <vt:lpwstr>eyJoZGlkIjoiOTQ2YzNmNDEyMTVjOWM1YjRkMzQyNTQwMmJmNjFiOTciLCJ1c2VySWQiOiIxNjcxMzQzODI4In0=</vt:lpwstr>
  </property>
</Properties>
</file>