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2B8A">
      <w:pPr>
        <w:pStyle w:val="2"/>
        <w:spacing w:line="240" w:lineRule="auto"/>
        <w:ind w:left="0" w:leftChars="0" w:firstLine="0" w:firstLineChars="0"/>
        <w:rPr>
          <w:rFonts w:hint="eastAsia"/>
          <w:bCs w:val="0"/>
          <w:color w:val="000000"/>
          <w:kern w:val="2"/>
          <w:sz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/>
        </w:rPr>
        <w:t>附件1</w:t>
      </w:r>
    </w:p>
    <w:p w14:paraId="62241844">
      <w:pPr>
        <w:pStyle w:val="3"/>
        <w:spacing w:before="100" w:beforeAutospacing="1" w:afterLines="50" w:line="240" w:lineRule="auto"/>
        <w:ind w:firstLine="3092" w:firstLineChars="700"/>
        <w:rPr>
          <w:bCs w:val="0"/>
          <w:color w:val="000000"/>
          <w:kern w:val="2"/>
          <w:sz w:val="44"/>
        </w:rPr>
      </w:pPr>
      <w:r>
        <w:rPr>
          <w:rFonts w:hint="eastAsia"/>
          <w:bCs w:val="0"/>
          <w:color w:val="000000"/>
          <w:kern w:val="2"/>
          <w:sz w:val="44"/>
        </w:rPr>
        <w:t>岗位说明书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948"/>
        <w:gridCol w:w="4834"/>
      </w:tblGrid>
      <w:tr w14:paraId="5DCF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58" w:type="dxa"/>
            <w:vMerge w:val="restart"/>
            <w:vAlign w:val="center"/>
          </w:tcPr>
          <w:p w14:paraId="1D5CBE50">
            <w:pPr>
              <w:spacing w:line="24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</w:t>
            </w:r>
          </w:p>
          <w:p w14:paraId="3EF28DED">
            <w:pPr>
              <w:spacing w:line="24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信息</w:t>
            </w:r>
          </w:p>
        </w:tc>
        <w:tc>
          <w:tcPr>
            <w:tcW w:w="3948" w:type="dxa"/>
            <w:vAlign w:val="center"/>
          </w:tcPr>
          <w:p w14:paraId="539A515E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岗位名称</w:t>
            </w:r>
          </w:p>
        </w:tc>
        <w:tc>
          <w:tcPr>
            <w:tcW w:w="4834" w:type="dxa"/>
            <w:vAlign w:val="center"/>
          </w:tcPr>
          <w:p w14:paraId="5E075FFD">
            <w:pPr>
              <w:spacing w:line="240" w:lineRule="auto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生产运营总监</w:t>
            </w:r>
          </w:p>
        </w:tc>
      </w:tr>
      <w:tr w14:paraId="1D80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8" w:type="dxa"/>
            <w:vMerge w:val="continue"/>
          </w:tcPr>
          <w:p w14:paraId="6D75EF77">
            <w:pPr>
              <w:spacing w:line="4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948" w:type="dxa"/>
            <w:vAlign w:val="center"/>
          </w:tcPr>
          <w:p w14:paraId="5A75B88C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所属部门</w:t>
            </w:r>
          </w:p>
        </w:tc>
        <w:tc>
          <w:tcPr>
            <w:tcW w:w="4834" w:type="dxa"/>
            <w:vAlign w:val="center"/>
          </w:tcPr>
          <w:p w14:paraId="3212AEF8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艾草生产园区</w:t>
            </w:r>
          </w:p>
        </w:tc>
      </w:tr>
      <w:tr w14:paraId="339E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858" w:type="dxa"/>
          </w:tcPr>
          <w:p w14:paraId="70584B6F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4E634707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EF4DB5C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</w:t>
            </w:r>
          </w:p>
          <w:p w14:paraId="774F8D86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作</w:t>
            </w:r>
          </w:p>
          <w:p w14:paraId="598D822A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内</w:t>
            </w:r>
          </w:p>
          <w:p w14:paraId="20FD4384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容</w:t>
            </w:r>
          </w:p>
          <w:p w14:paraId="35FED588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及</w:t>
            </w:r>
          </w:p>
          <w:p w14:paraId="1D813FD9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</w:t>
            </w:r>
          </w:p>
          <w:p w14:paraId="2C8A6017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责</w:t>
            </w:r>
          </w:p>
        </w:tc>
        <w:tc>
          <w:tcPr>
            <w:tcW w:w="8782" w:type="dxa"/>
            <w:gridSpan w:val="2"/>
          </w:tcPr>
          <w:p w14:paraId="22F707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面负责成都运营中心整体运营管理工作，制定并落地中心运营战略、年度市场开拓计划与运营预算，对齐公司整体发展目标。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​</w:t>
            </w:r>
          </w:p>
          <w:p w14:paraId="27D2023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深度钻研高原艾草产品体系（包括品种特性、功效优势、生产工艺、核心卖点、适用场景等），能面向客户、合作伙伴及内部团队清晰、专业地介绍产品相关职能与价值，支撑市场拓展与品牌推广。​</w:t>
            </w:r>
          </w:p>
          <w:p w14:paraId="711172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建立健全成都运营中心运营管理制度与流程（包括市场运营、客户管理、团队管理、绩效考核等），持续优化运营效率，确保中心业务规范、高效运转。​</w:t>
            </w:r>
          </w:p>
          <w:p w14:paraId="317FF6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负责运营团队的组建、培养、考核与激励，明确岗位职责与工作目标，提升团队市场开拓能力、客户服务能力及执行力，打造高绩效运营团队。​</w:t>
            </w:r>
          </w:p>
          <w:p w14:paraId="164239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统筹客户关系管理，建立完善客户档案，维护核心客户合作关系，协调解决客户合作中的关键问题，提升客户满意度与忠诚度。​</w:t>
            </w:r>
          </w:p>
          <w:p w14:paraId="5AF1EF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开展市场调研与竞品分析，跟踪行业动态与政策变化，及时调整运营策略与市场开拓方向，防范市场风险。​</w:t>
            </w:r>
          </w:p>
          <w:p w14:paraId="293E554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负责运营成本管控，开展运营数据统计与分析，优化资源配置，推动降本增效，确保年度运营目标与利润指标达成。​</w:t>
            </w:r>
          </w:p>
          <w:p w14:paraId="4A02855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协调与凉山艾草生产园区、公司研发、销售、采购、财务等内部部门的协同配合，保障产品供应、品牌推广、客户服务等环节顺畅衔接。​</w:t>
            </w:r>
          </w:p>
          <w:p w14:paraId="57A2042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完成公司领导交办的其他工作任务。</w:t>
            </w:r>
          </w:p>
        </w:tc>
      </w:tr>
      <w:tr w14:paraId="03AB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858" w:type="dxa"/>
          </w:tcPr>
          <w:p w14:paraId="1AC22C11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71C5F7AE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任</w:t>
            </w:r>
          </w:p>
          <w:p w14:paraId="003C6AD8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</w:t>
            </w:r>
          </w:p>
          <w:p w14:paraId="4EF904DD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要</w:t>
            </w:r>
          </w:p>
          <w:p w14:paraId="3A32835A">
            <w:pPr>
              <w:spacing w:line="36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求</w:t>
            </w:r>
          </w:p>
        </w:tc>
        <w:tc>
          <w:tcPr>
            <w:tcW w:w="8782" w:type="dxa"/>
            <w:gridSpan w:val="2"/>
          </w:tcPr>
          <w:p w14:paraId="210EA3FC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教育背景：大学专科及以上学历，工商管理、市场营销、医药健康管理、企业管理等相关专业优先。​</w:t>
            </w:r>
          </w:p>
          <w:p w14:paraId="73D962D4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工作经验：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年及以上大健康产业、快消品、医药保健品或相关行业运营管理经验，具备区域运营中心、分公司全面运营管理或大型企业市场开拓团队领导经验者优先；有艾草、植物提取类产品运营经验者尤佳。​</w:t>
            </w:r>
          </w:p>
          <w:p w14:paraId="320FF64C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专业知识：熟悉大健康行业市场运营规则与动态，深入理解产品推广逻辑，能快速掌握高原艾草产品核心特性与相关职能，了解行业政策与消费需求趋势。​</w:t>
            </w:r>
          </w:p>
          <w:p w14:paraId="0A2508E5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能力素质：​</w:t>
            </w:r>
          </w:p>
          <w:p w14:paraId="27ECBCB0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（1）具备卓越的团队领导与管理能力，能有效激励团队、统筹协调资源，带领团队高效完成市场开拓目标；​</w:t>
            </w:r>
          </w:p>
          <w:p w14:paraId="69E37B85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（2）具备出色的沟通表达与产品介绍能力，能清晰传递产品价值，精准对接客户需求；​</w:t>
            </w:r>
          </w:p>
          <w:p w14:paraId="76D1FA95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（3）具备较强的战略思维、市场洞察力与决策分析能力，能敏锐捕捉市场机会并快速响应；​</w:t>
            </w:r>
          </w:p>
          <w:p w14:paraId="55FF46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（4）责任心强，抗压能力突出，务实敬业，具备良好的跨部门协作与商务谈判能力。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技能要求：熟练使用 WPS、Office 等办公软件，具备良好的数据分析、报告撰写与方案落地能力。</w:t>
            </w:r>
          </w:p>
        </w:tc>
      </w:tr>
    </w:tbl>
    <w:p w14:paraId="2A05A033"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F241AC9">
      <w:pPr>
        <w:pStyle w:val="3"/>
        <w:spacing w:before="100" w:beforeAutospacing="1" w:afterLines="50" w:line="440" w:lineRule="atLeast"/>
        <w:jc w:val="center"/>
        <w:rPr>
          <w:bCs w:val="0"/>
          <w:color w:val="000000"/>
          <w:kern w:val="2"/>
          <w:sz w:val="44"/>
        </w:rPr>
      </w:pPr>
      <w:r>
        <w:rPr>
          <w:rFonts w:hint="eastAsia"/>
          <w:bCs w:val="0"/>
          <w:color w:val="000000"/>
          <w:kern w:val="2"/>
          <w:sz w:val="44"/>
        </w:rPr>
        <w:t>岗位说明书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961"/>
        <w:gridCol w:w="4834"/>
      </w:tblGrid>
      <w:tr w14:paraId="4388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vMerge w:val="restart"/>
            <w:vAlign w:val="center"/>
          </w:tcPr>
          <w:p w14:paraId="5935E8CB">
            <w:pPr>
              <w:spacing w:line="24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</w:t>
            </w:r>
          </w:p>
          <w:p w14:paraId="73F51C58">
            <w:pPr>
              <w:spacing w:line="24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信息</w:t>
            </w:r>
          </w:p>
        </w:tc>
        <w:tc>
          <w:tcPr>
            <w:tcW w:w="3961" w:type="dxa"/>
            <w:vAlign w:val="center"/>
          </w:tcPr>
          <w:p w14:paraId="3237D1A7">
            <w:pPr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岗位名称</w:t>
            </w:r>
          </w:p>
        </w:tc>
        <w:tc>
          <w:tcPr>
            <w:tcW w:w="4834" w:type="dxa"/>
            <w:vAlign w:val="center"/>
          </w:tcPr>
          <w:p w14:paraId="3A9C782D">
            <w:pPr>
              <w:spacing w:line="4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生产技术总监</w:t>
            </w:r>
          </w:p>
        </w:tc>
      </w:tr>
      <w:tr w14:paraId="63CC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5" w:type="dxa"/>
            <w:vMerge w:val="continue"/>
            <w:vAlign w:val="center"/>
          </w:tcPr>
          <w:p w14:paraId="041BAA79">
            <w:pPr>
              <w:spacing w:line="4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961" w:type="dxa"/>
            <w:vAlign w:val="center"/>
          </w:tcPr>
          <w:p w14:paraId="3269B518">
            <w:pPr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所属部门</w:t>
            </w:r>
          </w:p>
        </w:tc>
        <w:tc>
          <w:tcPr>
            <w:tcW w:w="4834" w:type="dxa"/>
            <w:vAlign w:val="center"/>
          </w:tcPr>
          <w:p w14:paraId="1850E9D5">
            <w:pPr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艾草生产园区</w:t>
            </w:r>
          </w:p>
        </w:tc>
      </w:tr>
      <w:tr w14:paraId="0AF2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atLeast"/>
          <w:jc w:val="center"/>
        </w:trPr>
        <w:tc>
          <w:tcPr>
            <w:tcW w:w="845" w:type="dxa"/>
            <w:vAlign w:val="center"/>
          </w:tcPr>
          <w:p w14:paraId="789D059C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ABAF3DD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786E6001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</w:t>
            </w:r>
          </w:p>
          <w:p w14:paraId="1EB5BE84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作</w:t>
            </w:r>
          </w:p>
          <w:p w14:paraId="3A7B1125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内</w:t>
            </w:r>
          </w:p>
          <w:p w14:paraId="1C2B5038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容</w:t>
            </w:r>
          </w:p>
          <w:p w14:paraId="05A5938D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及</w:t>
            </w:r>
          </w:p>
          <w:p w14:paraId="64E0D602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</w:t>
            </w:r>
          </w:p>
          <w:p w14:paraId="5DA198C3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责</w:t>
            </w:r>
          </w:p>
          <w:p w14:paraId="4D871BEC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795" w:type="dxa"/>
            <w:gridSpan w:val="2"/>
            <w:vAlign w:val="center"/>
          </w:tcPr>
          <w:p w14:paraId="27E8A2FD"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熟悉生产过程、技术要求、设备操作等方面的知识。</w:t>
            </w:r>
          </w:p>
          <w:p w14:paraId="33244246"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负责产业园区的日常安全生产管理，制定工作计划，规范并不断完善工作流程及规章制度。</w:t>
            </w:r>
          </w:p>
          <w:p w14:paraId="76C18C23"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负责产品质量管理、成本控制、安全管理、设备物流管理、内部组织管理工作等，确保生产顺利进行；根据年度生产计划，进行生产的管理和控制；下达生产计划和任务，安排和控制生产作业进度。</w:t>
            </w:r>
          </w:p>
          <w:p w14:paraId="5734880A"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具有良好的领导能力和管理技巧，能够有效组织和协调团队工作，制定工作计划，并对员工进行有效的指导和激励。具备高度的敬业精神和责任心，保质保量完成上级部门安排的各项生产任务。</w:t>
            </w:r>
          </w:p>
          <w:p w14:paraId="6A6C8DEA"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负责管理和监督生产流程中的各个环节，确保产品的安全性、质量和一致性。</w:t>
            </w:r>
          </w:p>
          <w:p w14:paraId="6728D96F"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遵守有关保密制度；</w:t>
            </w:r>
          </w:p>
          <w:p w14:paraId="482D8DA2">
            <w:pPr>
              <w:jc w:val="both"/>
              <w:rPr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7、参与厂区各项安全生产工作，并服从公司领导及部门安排的其他工作。</w:t>
            </w:r>
          </w:p>
        </w:tc>
      </w:tr>
      <w:tr w14:paraId="3327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845" w:type="dxa"/>
            <w:vAlign w:val="center"/>
          </w:tcPr>
          <w:p w14:paraId="63795642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495B5F5B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任</w:t>
            </w:r>
          </w:p>
          <w:p w14:paraId="417BDC6B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</w:t>
            </w:r>
          </w:p>
          <w:p w14:paraId="1C390884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要</w:t>
            </w:r>
          </w:p>
          <w:p w14:paraId="7DCE5DF3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求</w:t>
            </w:r>
          </w:p>
        </w:tc>
        <w:tc>
          <w:tcPr>
            <w:tcW w:w="8795" w:type="dxa"/>
            <w:gridSpan w:val="2"/>
            <w:vAlign w:val="center"/>
          </w:tcPr>
          <w:p w14:paraId="195D4B9C">
            <w:pPr>
              <w:spacing w:line="4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1、教育背景：具</w:t>
            </w:r>
            <w:r>
              <w:rPr>
                <w:rFonts w:hint="eastAsia" w:ascii="宋体" w:hAnsi="宋体"/>
                <w:lang w:val="en-US" w:eastAsia="zh-CN"/>
              </w:rPr>
              <w:t>备</w:t>
            </w:r>
            <w:r>
              <w:rPr>
                <w:rFonts w:hint="eastAsia" w:ascii="宋体" w:hAnsi="宋体"/>
              </w:rPr>
              <w:t>大专及以上学历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医药相关专业优先考虑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；</w:t>
            </w:r>
          </w:p>
          <w:p w14:paraId="08691871">
            <w:pPr>
              <w:spacing w:line="4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2、专业技能：熟练使用WPS、office、Excel等办公软件，具备文字表达、信息收集和汇总、学习等能力；</w:t>
            </w:r>
          </w:p>
          <w:p w14:paraId="2A75DCB4">
            <w:pPr>
              <w:spacing w:line="4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3、素质能力：需要具备较强的沟通表达能力、组织协调能力和团队协作能力，具有强烈的责任心，细致、沉稳、恪尽职守。</w:t>
            </w:r>
          </w:p>
        </w:tc>
      </w:tr>
    </w:tbl>
    <w:p w14:paraId="3AABA672">
      <w:pPr>
        <w:pStyle w:val="3"/>
        <w:spacing w:before="100" w:beforeAutospacing="1" w:afterLines="50" w:line="440" w:lineRule="atLeast"/>
        <w:jc w:val="center"/>
        <w:rPr>
          <w:bCs w:val="0"/>
          <w:color w:val="000000"/>
          <w:kern w:val="2"/>
          <w:sz w:val="44"/>
        </w:rPr>
      </w:pPr>
      <w:r>
        <w:rPr>
          <w:rFonts w:hint="eastAsia"/>
          <w:bCs w:val="0"/>
          <w:color w:val="000000"/>
          <w:kern w:val="2"/>
          <w:sz w:val="44"/>
        </w:rPr>
        <w:t>岗位说明书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948"/>
        <w:gridCol w:w="4834"/>
      </w:tblGrid>
      <w:tr w14:paraId="45F6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8" w:type="dxa"/>
            <w:vMerge w:val="restart"/>
            <w:vAlign w:val="center"/>
          </w:tcPr>
          <w:p w14:paraId="1CD81292">
            <w:pPr>
              <w:spacing w:line="24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</w:t>
            </w:r>
          </w:p>
          <w:p w14:paraId="7B8B60FF">
            <w:pPr>
              <w:spacing w:line="24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信息</w:t>
            </w:r>
          </w:p>
        </w:tc>
        <w:tc>
          <w:tcPr>
            <w:tcW w:w="3948" w:type="dxa"/>
            <w:vAlign w:val="center"/>
          </w:tcPr>
          <w:p w14:paraId="5D95E529">
            <w:pPr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岗位名称</w:t>
            </w:r>
          </w:p>
        </w:tc>
        <w:tc>
          <w:tcPr>
            <w:tcW w:w="4834" w:type="dxa"/>
            <w:vAlign w:val="center"/>
          </w:tcPr>
          <w:p w14:paraId="4921F265">
            <w:pPr>
              <w:spacing w:line="4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财务资产部负责人</w:t>
            </w:r>
          </w:p>
        </w:tc>
      </w:tr>
      <w:tr w14:paraId="4FE4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8" w:type="dxa"/>
            <w:vMerge w:val="continue"/>
            <w:vAlign w:val="center"/>
          </w:tcPr>
          <w:p w14:paraId="330CA208">
            <w:pPr>
              <w:spacing w:line="4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948" w:type="dxa"/>
            <w:vAlign w:val="center"/>
          </w:tcPr>
          <w:p w14:paraId="52531C37">
            <w:pPr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所属部门</w:t>
            </w:r>
          </w:p>
        </w:tc>
        <w:tc>
          <w:tcPr>
            <w:tcW w:w="4834" w:type="dxa"/>
            <w:vAlign w:val="center"/>
          </w:tcPr>
          <w:p w14:paraId="74C6AB64">
            <w:pPr>
              <w:spacing w:line="440" w:lineRule="atLeas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财务资产部</w:t>
            </w:r>
          </w:p>
        </w:tc>
      </w:tr>
      <w:tr w14:paraId="78CE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  <w:jc w:val="center"/>
        </w:trPr>
        <w:tc>
          <w:tcPr>
            <w:tcW w:w="858" w:type="dxa"/>
            <w:vAlign w:val="top"/>
          </w:tcPr>
          <w:p w14:paraId="50AD3A2F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6EE11708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23090A9B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</w:t>
            </w:r>
          </w:p>
          <w:p w14:paraId="06F608F5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作</w:t>
            </w:r>
          </w:p>
          <w:p w14:paraId="6B4BBC04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内</w:t>
            </w:r>
          </w:p>
          <w:p w14:paraId="116C3124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容</w:t>
            </w:r>
          </w:p>
          <w:p w14:paraId="4CA06E9D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及</w:t>
            </w:r>
          </w:p>
          <w:p w14:paraId="5543A540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</w:t>
            </w:r>
          </w:p>
          <w:p w14:paraId="77B3CD7A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责</w:t>
            </w:r>
          </w:p>
        </w:tc>
        <w:tc>
          <w:tcPr>
            <w:tcW w:w="8782" w:type="dxa"/>
            <w:gridSpan w:val="2"/>
            <w:vAlign w:val="center"/>
          </w:tcPr>
          <w:p w14:paraId="1528B7D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、 全面负责财务资产部的日常管理工作，制定部门工作计划、工作流程及各项规章制度，规范财务资产管理行为，并根据公司发展需求不断优化完善。</w:t>
            </w:r>
          </w:p>
          <w:p w14:paraId="7806F59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2、 负责组织编制公司年度财务预算、决算方案，监督预算执行情况，分析预算与实际执行的差异并提出改进措施，确保公司资源合理配置。</w:t>
            </w:r>
          </w:p>
          <w:p w14:paraId="323B7E0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3、 统筹公司财务核算工作，准确、及时完成账务处理，编制财务会计报告，保证财务信息的真实性、完整性和及时性，为公司决策提供可靠的财务数据支持。</w:t>
            </w:r>
          </w:p>
          <w:p w14:paraId="5F545FF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4、 负责公司资金管理工作，制定资金筹措、调配及使用计划，合理控制资金成本，保障资金安全与正常周转，提高资金使用效率。</w:t>
            </w:r>
          </w:p>
          <w:p w14:paraId="1FDBDB7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5、 牵头开展公司成本管控工作，建立健全成本核算体系，监督成本费用支出，分析成本构成，提出成本优化建议，助力公司降本增效。</w:t>
            </w:r>
          </w:p>
          <w:p w14:paraId="48AED1F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6、 负责公司资产管理工作，包括固定资产、流动资产等的核算、清查、盘点及保值增值管理，防范资产流失。</w:t>
            </w:r>
          </w:p>
          <w:p w14:paraId="678545BB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7、 熟悉生物科技、农业产业（艾草产业）财务管控特点，结合行业特性制定针对性的财务管控策略，规避财务风险。</w:t>
            </w:r>
          </w:p>
          <w:p w14:paraId="7887B03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8、 负责协调公司与银行、税务、审计等外部单位的关系，确保公司税务申报、纳税筹划等工作合法合规，妥善处理各类财务相关外部事宜。</w:t>
            </w:r>
          </w:p>
          <w:p w14:paraId="7FCC0AD0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9、 领导并管理部门团队，制定团队培训计划，指导、激励员工提升专业能力和工作绩效，营造良好的团队协作氛围，确保部门各项工作高效推进。</w:t>
            </w:r>
          </w:p>
          <w:p w14:paraId="13605F5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10、 严格遵守公司保密制度，对财务工作中涉及的商业机密、财务数据等信息严格保密。</w:t>
            </w:r>
          </w:p>
          <w:p w14:paraId="6A39C71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11、 参与公司重大经济决策的财务可行性分析，提供专业财务意见；服从公司领导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及相关部门安排的其他财务相关工作。</w:t>
            </w:r>
          </w:p>
        </w:tc>
      </w:tr>
      <w:tr w14:paraId="6CF6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858" w:type="dxa"/>
            <w:vAlign w:val="top"/>
          </w:tcPr>
          <w:p w14:paraId="5670C717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573449B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任</w:t>
            </w:r>
          </w:p>
          <w:p w14:paraId="72892471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</w:t>
            </w:r>
          </w:p>
          <w:p w14:paraId="6F8260BA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要</w:t>
            </w:r>
          </w:p>
          <w:p w14:paraId="0212CACA">
            <w:pPr>
              <w:spacing w:line="48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求</w:t>
            </w:r>
          </w:p>
        </w:tc>
        <w:tc>
          <w:tcPr>
            <w:tcW w:w="8782" w:type="dxa"/>
            <w:gridSpan w:val="2"/>
            <w:vAlign w:val="center"/>
          </w:tcPr>
          <w:p w14:paraId="5390A32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1.教育背景：具备全日制专科及以上学历，财务、会计、金融等相关专业。</w:t>
            </w:r>
          </w:p>
          <w:p w14:paraId="73A5E6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2、 职业资格：持有会计师（中级会计职称）证书。</w:t>
            </w:r>
          </w:p>
          <w:p w14:paraId="3688600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3、 工作经验：5年以上企业财务工作经验，具有企业财务负责人或同等管理岗位经验者优先；熟悉生物科技、农业产业财务管控特点者优先。</w:t>
            </w:r>
          </w:p>
          <w:p w14:paraId="639CEC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4、 专业技能：熟练掌握国家财务、税收相关法律法规及政策，具备扎实的财务专业知识和丰富的财务管理经验；熟练使用WPS、Office、Excel等办公软件及财务核算软件，具备较强的财务数据分析、文字表达、信息收集和汇总能力。</w:t>
            </w:r>
          </w:p>
          <w:p w14:paraId="65C406F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5、 素质能力：具备较强的沟通表达能力、组织协调能力、团队协作能力和决策判断能力；具有强烈的责任心和敬业精神，工作细致、沉稳、恪尽职守，能承受一定的工作压力；具备良好的职业操守和道德品质，严守财务纪律和保密制度。</w:t>
            </w:r>
          </w:p>
        </w:tc>
      </w:tr>
    </w:tbl>
    <w:p w14:paraId="660B2D19">
      <w:bookmarkStart w:id="0" w:name="_GoBack"/>
      <w:bookmarkEnd w:id="0"/>
    </w:p>
    <w:sectPr>
      <w:footerReference r:id="rId3" w:type="default"/>
      <w:pgSz w:w="11906" w:h="16838"/>
      <w:pgMar w:top="2041" w:right="1644" w:bottom="1587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2B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4254D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4254D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TE4NzYzOGIzYzI1YTVlYjdhZWFkZTY3ZTc4YjIifQ=="/>
  </w:docVars>
  <w:rsids>
    <w:rsidRoot w:val="332006F6"/>
    <w:rsid w:val="00004E57"/>
    <w:rsid w:val="001B5B58"/>
    <w:rsid w:val="00210A41"/>
    <w:rsid w:val="0034672C"/>
    <w:rsid w:val="003E435D"/>
    <w:rsid w:val="007B2203"/>
    <w:rsid w:val="00883584"/>
    <w:rsid w:val="0098050A"/>
    <w:rsid w:val="00B43635"/>
    <w:rsid w:val="00D97B54"/>
    <w:rsid w:val="04F74332"/>
    <w:rsid w:val="06341C8D"/>
    <w:rsid w:val="0EF60075"/>
    <w:rsid w:val="12624D8E"/>
    <w:rsid w:val="168429F2"/>
    <w:rsid w:val="17516481"/>
    <w:rsid w:val="18E11E1D"/>
    <w:rsid w:val="200A180B"/>
    <w:rsid w:val="21436B21"/>
    <w:rsid w:val="23BF3632"/>
    <w:rsid w:val="24A72710"/>
    <w:rsid w:val="29645A9C"/>
    <w:rsid w:val="2A0140CD"/>
    <w:rsid w:val="2EDF5E66"/>
    <w:rsid w:val="311F6917"/>
    <w:rsid w:val="31E35E50"/>
    <w:rsid w:val="3283100E"/>
    <w:rsid w:val="332006F6"/>
    <w:rsid w:val="33704071"/>
    <w:rsid w:val="39AE76A2"/>
    <w:rsid w:val="3A4536FB"/>
    <w:rsid w:val="408E5A1D"/>
    <w:rsid w:val="42463E79"/>
    <w:rsid w:val="446A7EE4"/>
    <w:rsid w:val="44FD4E4F"/>
    <w:rsid w:val="456B36B2"/>
    <w:rsid w:val="49CF761F"/>
    <w:rsid w:val="4BB53E20"/>
    <w:rsid w:val="4FF66E74"/>
    <w:rsid w:val="50C86E43"/>
    <w:rsid w:val="510467AA"/>
    <w:rsid w:val="55BD1336"/>
    <w:rsid w:val="55FC3BA3"/>
    <w:rsid w:val="58CA4C45"/>
    <w:rsid w:val="5DDC2C8C"/>
    <w:rsid w:val="5F1E5CDC"/>
    <w:rsid w:val="6CCE6D25"/>
    <w:rsid w:val="740247D3"/>
    <w:rsid w:val="779A22B1"/>
    <w:rsid w:val="7855167B"/>
    <w:rsid w:val="79C30969"/>
    <w:rsid w:val="79CA6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2816</Words>
  <Characters>2860</Characters>
  <Lines>23</Lines>
  <Paragraphs>6</Paragraphs>
  <TotalTime>34</TotalTime>
  <ScaleCrop>false</ScaleCrop>
  <LinksUpToDate>false</LinksUpToDate>
  <CharactersWithSpaces>2906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2023-09-01T07:03:00Z</dcterms:created>
  <dc:creator>WPS_1545275499</dc:creator>
  <cp:lastModifiedBy>晓</cp:lastModifiedBy>
  <dcterms:modified xsi:type="dcterms:W3CDTF">2026-01-12T09:01:14Z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8F75929AFD254121B6061A6E611D863F_13</vt:lpwstr>
  </property>
  <property fmtid="{D5CDD505-2E9C-101B-9397-08002B2CF9AE}" pid="4" name="KSOTemplateDocerSaveRecord">
    <vt:lpwstr>eyJoZGlkIjoiMjg5NzQyYjk1MTJjYjg3MzU2YmIzYTljZTNlYjk0NzQiLCJ1c2VySWQiOiI2MDk1MDExMzYifQ==</vt:lpwstr>
  </property>
</Properties>
</file>