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F272" w14:textId="77777777" w:rsidR="00D42DCF" w:rsidRDefault="00D42DCF" w:rsidP="00D42DCF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5517E9E3" w14:textId="77777777" w:rsidR="00D42DCF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吉水县吉阳产业发展有限公司及下属子公司</w:t>
      </w:r>
    </w:p>
    <w:p w14:paraId="11748794" w14:textId="77777777" w:rsidR="00D42DCF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2026年第一批招聘岗位及任职要求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D42DCF" w14:paraId="5AC348DC" w14:textId="77777777" w:rsidTr="00DD36B1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1A3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用工部门、</w:t>
            </w:r>
          </w:p>
          <w:p w14:paraId="1A1FCEE3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7AE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76A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招考</w:t>
            </w:r>
          </w:p>
          <w:p w14:paraId="426FB1E2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3AB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56D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招考</w:t>
            </w:r>
          </w:p>
          <w:p w14:paraId="3BE852F5" w14:textId="77777777" w:rsidR="00D42DCF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</w:tr>
      <w:tr w:rsidR="00D42DCF" w14:paraId="317A4245" w14:textId="77777777" w:rsidTr="00DD36B1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12F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2B5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01人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资主管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128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87C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2.大专及以上学历，行政管理、人力资源管理、工商管理、社会学专业；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3.具有5年及以上行政人事工作经验；熟悉人力资源各模块，具备优秀沟通协调能力，熟悉人力资源相关法律法规；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5.具有良好的职业道德，踏实稳重，工作细心，责任心强，良好的沟通、协调能力，有团队协作精神。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56E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1F977373" w14:textId="77777777" w:rsidTr="00DD36B1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B95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6CA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02工程造价岗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E0D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B23F5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1.年龄35周岁及以下；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2.本科及以上学历，工程管理类、工程造价专业；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3.需持有二级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造价师</w:t>
            </w:r>
            <w:proofErr w:type="gramEnd"/>
            <w:r>
              <w:rPr>
                <w:rStyle w:val="font21"/>
                <w:rFonts w:ascii="仿宋" w:eastAsia="仿宋" w:hAnsi="仿宋" w:cs="仿宋"/>
                <w:lang w:bidi="ar"/>
              </w:rPr>
              <w:t>及以上</w:t>
            </w:r>
            <w:r>
              <w:rPr>
                <w:rStyle w:val="font31"/>
                <w:rFonts w:ascii="仿宋" w:eastAsia="仿宋" w:hAnsi="仿宋" w:cs="仿宋"/>
                <w:color w:val="auto"/>
                <w:lang w:bidi="ar"/>
              </w:rPr>
              <w:t>职业资格证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书；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4.具有2年及以上工程造价咨询公司工作经验；曾有个人独立完成项目预算编制、财政评审、结算审计工作经历（投递简历时需提交）；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5.能熟练运用广联达、新标杆和CAD制图软件等工程造价软件的建模与套价；熟悉各专业施工图纸，熟悉江西省相关定额、建设工程工程量清单计价规范；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6.同等条件下，吉水户籍优先。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06E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笔试+面试+实操</w:t>
            </w:r>
          </w:p>
        </w:tc>
      </w:tr>
      <w:tr w:rsidR="00D42DCF" w14:paraId="730ADD80" w14:textId="77777777" w:rsidTr="00DD36B1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672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CF6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03工程管理岗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BA3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B56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2.大专及以上学历，工程管理类、建筑类专业；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3.持有二级建造师及以上职业资格证书；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4.具有3年及以上工程类项目管理、招投标及合同管理经验，施工现场管理、施工规范及施工工艺，熟练使用CAD等绘图及办公软件；能够独立完成工程相关程序办理及现场发现和处理问题能力；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5.独立主持管理过投资1500万元及以上地产开发、市政工程、工业厂房等项目（提供项目管理证明文件）。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EB4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63C483B4" w14:textId="77777777" w:rsidTr="00DD36B1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E2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46F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837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A7F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EFF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62A98471" w14:textId="77777777" w:rsidTr="00DD36B1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CC8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6B6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05审计主管岗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47B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DA6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2.本科及以上学历，审计学、会计学、财务管理、内部审计、财政学类专业；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4.具有3年及以上审计、财务相关工作经验；具备丰富的财务知识和一定的抗压能力和责任心，工作积极主动，具有团队合作精神和较强的执行力。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069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5313958E" w14:textId="77777777" w:rsidTr="00DD36B1">
        <w:trPr>
          <w:trHeight w:val="209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DD43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0A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0A8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3B9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3.具有3年以上市场运营管理工作经验，有较强的开拓市场业务能力及团队管理能力；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01D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734BCB08" w14:textId="77777777" w:rsidTr="00DD36B1">
        <w:trPr>
          <w:trHeight w:val="247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D7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E42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07财务经理岗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B6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D89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1.年龄45周岁及以下；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2.本科及以上学历，会计学、财务管理、财务会计教育、经济学专业；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3.持有中级会计师证书；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4.具有10年及以上会计岗位工作经验，熟练使用金蝶、用友等财务软件，熟悉税法知识，能独立负责税务申报、涉税事项处理及税务风险防范，有较强的沟通能力。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000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69CB03C7" w14:textId="77777777" w:rsidTr="00DD36B1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5A3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F0F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08财务专员岗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247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322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1.年龄35周岁及以下；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2.大专及以上学历，会计学、财务管理、财务会计教育、经济学专业；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3.持有初级会计师证书；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4.具有3年及以上会计岗位工作经验，熟练使用金蝶、用友等财务软件，具备一定的财务基础知识，能处理日常的财务会计相关工作，有较强的沟通能力。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B49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D42DCF" w14:paraId="0C7051DC" w14:textId="77777777" w:rsidTr="00DD36B1">
        <w:trPr>
          <w:trHeight w:val="188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557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419A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09讲解员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00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C8A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1.年龄35周岁及以下；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2.大专及以上学历，专业不限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3.具有3年及以上景区讲解工作经验；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A0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加试+笔试+面试</w:t>
            </w:r>
          </w:p>
        </w:tc>
      </w:tr>
      <w:tr w:rsidR="00D42DCF" w14:paraId="637D2CFA" w14:textId="77777777" w:rsidTr="00DD36B1">
        <w:trPr>
          <w:trHeight w:val="164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61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3B0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10园林主管岗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8B8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642" w14:textId="77777777" w:rsidR="00D42DCF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1.年龄40周岁及以下；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2.大专及以上学历，园林、风景园林、园林技术、园林工程技术、林业技术、自然保护区建设与管理专业；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3.具有3年及以上园林管理工作经验；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4.持有园林工程师证书优先。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C88" w14:textId="77777777" w:rsidR="00D42DCF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54336F46" w14:textId="77777777" w:rsidR="00D42DCF" w:rsidRDefault="00D42DCF" w:rsidP="00D42DCF">
      <w:pPr>
        <w:spacing w:line="280" w:lineRule="exact"/>
        <w:jc w:val="left"/>
        <w:rPr>
          <w:rFonts w:ascii="仿宋" w:eastAsia="仿宋" w:hAnsi="仿宋" w:cs="宋体" w:hint="eastAsia"/>
          <w:color w:val="000000"/>
          <w:kern w:val="0"/>
          <w:sz w:val="22"/>
          <w:szCs w:val="22"/>
        </w:rPr>
      </w:pPr>
    </w:p>
    <w:p w14:paraId="5440C551" w14:textId="77777777" w:rsidR="00D42DCF" w:rsidRDefault="00D42DCF" w:rsidP="00D42DCF">
      <w:pPr>
        <w:tabs>
          <w:tab w:val="left" w:pos="2113"/>
        </w:tabs>
        <w:spacing w:line="320" w:lineRule="exact"/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1753E362" w14:textId="77777777" w:rsidR="00D76603" w:rsidRPr="00D42DCF" w:rsidRDefault="00D76603">
      <w:pPr>
        <w:rPr>
          <w:rFonts w:hint="eastAsia"/>
        </w:rPr>
      </w:pPr>
    </w:p>
    <w:sectPr w:rsidR="00D76603" w:rsidRPr="00D42DCF" w:rsidSect="00D42DCF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CF"/>
    <w:rsid w:val="00652D5D"/>
    <w:rsid w:val="00750865"/>
    <w:rsid w:val="008A398A"/>
    <w:rsid w:val="00B16F28"/>
    <w:rsid w:val="00D42DCF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E7BE"/>
  <w15:chartTrackingRefBased/>
  <w15:docId w15:val="{8084784E-53B4-4F05-8811-2B39026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42DC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4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D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D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4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DC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D4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4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DC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42DCF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D42DCF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D42DCF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2026-01-13T07:52:00Z</dcterms:created>
  <dcterms:modified xsi:type="dcterms:W3CDTF">2026-01-13T07:52:00Z</dcterms:modified>
</cp:coreProperties>
</file>