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554BB">
      <w:pPr>
        <w:keepNext w:val="0"/>
        <w:keepLines w:val="0"/>
        <w:pageBreakBefore w:val="0"/>
        <w:widowControl w:val="0"/>
        <w:tabs>
          <w:tab w:val="left" w:pos="56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/>
        </w:rPr>
        <w:t>2</w:t>
      </w:r>
    </w:p>
    <w:p w14:paraId="4AF1E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pacing w:val="-11"/>
          <w:sz w:val="44"/>
          <w:szCs w:val="44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b/>
          <w:bCs/>
          <w:color w:val="auto"/>
          <w:spacing w:val="-6"/>
          <w:sz w:val="44"/>
          <w:szCs w:val="44"/>
          <w:lang w:val="en-US" w:eastAsia="zh-CN"/>
        </w:rPr>
        <w:t>南部县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6"/>
          <w:sz w:val="44"/>
          <w:szCs w:val="44"/>
          <w:lang w:val="en-US" w:eastAsia="zh-CN"/>
        </w:rPr>
        <w:t>公开考核招聘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pacing w:val="-6"/>
          <w:sz w:val="44"/>
          <w:szCs w:val="44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6"/>
          <w:sz w:val="44"/>
          <w:szCs w:val="44"/>
          <w:lang w:val="en-US" w:eastAsia="zh-CN"/>
        </w:rPr>
        <w:t>届部属公费师范毕业生和国家优师计划毕业生（第三批）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pacing w:val="-6"/>
          <w:sz w:val="44"/>
          <w:szCs w:val="44"/>
          <w:lang w:val="en-US" w:eastAsia="zh-CN"/>
        </w:rPr>
        <w:t>岗位和条件要求一览表</w:t>
      </w:r>
    </w:p>
    <w:bookmarkEnd w:id="0"/>
    <w:tbl>
      <w:tblPr>
        <w:tblStyle w:val="4"/>
        <w:tblW w:w="495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1208"/>
        <w:gridCol w:w="1629"/>
        <w:gridCol w:w="793"/>
        <w:gridCol w:w="4185"/>
        <w:gridCol w:w="1989"/>
        <w:gridCol w:w="1187"/>
      </w:tblGrid>
      <w:tr w14:paraId="4D772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tblHeader/>
          <w:jc w:val="center"/>
        </w:trPr>
        <w:tc>
          <w:tcPr>
            <w:tcW w:w="7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9B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11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28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3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88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2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B750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lang w:val="en-US" w:eastAsia="zh-CN" w:bidi="ar"/>
              </w:rPr>
              <w:t>条件及要求</w:t>
            </w:r>
          </w:p>
        </w:tc>
        <w:tc>
          <w:tcPr>
            <w:tcW w:w="46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14E59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13EE3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tblHeader/>
          <w:jc w:val="center"/>
        </w:trPr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50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B8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lang w:val="en-US" w:eastAsia="zh-CN" w:bidi="ar"/>
              </w:rPr>
              <w:t>岗位类别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9D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lang w:val="en-US" w:eastAsia="zh-CN" w:bidi="ar"/>
              </w:rPr>
              <w:t>岗位名称</w:t>
            </w: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23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BE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lang w:val="en-US" w:eastAsia="zh-CN" w:bidi="ar"/>
              </w:rPr>
              <w:t>学历（学位）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2B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lang w:val="en-US" w:eastAsia="zh-CN" w:bidi="ar"/>
              </w:rPr>
              <w:t>专业条件</w:t>
            </w:r>
          </w:p>
        </w:tc>
        <w:tc>
          <w:tcPr>
            <w:tcW w:w="46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A28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lang w:val="en-US" w:eastAsia="zh-CN" w:bidi="ar"/>
              </w:rPr>
            </w:pPr>
          </w:p>
        </w:tc>
      </w:tr>
      <w:tr w14:paraId="40142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89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四川省南部中学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09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专业技术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31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高中政治教师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D3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F7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部属公费师范毕业生和国家优师计划毕业生，本科以上学历且取得相应学位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1C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所学专业须与报考岗位相符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87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highlight w:val="red"/>
                <w:u w:val="none"/>
                <w:lang w:val="en-US" w:eastAsia="zh-CN" w:bidi="ar"/>
              </w:rPr>
            </w:pPr>
          </w:p>
        </w:tc>
      </w:tr>
      <w:tr w14:paraId="7D640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20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四川省南部中学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4F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专业技术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2E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高中语文教师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1E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83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部属公费师范毕业生和国家优师计划毕业生，本科以上学历且取得相应学位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46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所学专业须与报考岗位相符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45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highlight w:val="red"/>
                <w:u w:val="none"/>
                <w:lang w:val="en-US" w:eastAsia="zh-CN" w:bidi="ar"/>
              </w:rPr>
            </w:pPr>
          </w:p>
        </w:tc>
      </w:tr>
      <w:tr w14:paraId="7DF9C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82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四川省南部中学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68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专业技术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91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高中数学教师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38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26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部属公费师范毕业生和国家优师计划毕业生，本科以上学历且取得相应学位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C8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所学专业须与报考岗位相符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55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highlight w:val="red"/>
                <w:u w:val="none"/>
                <w:lang w:val="en-US" w:eastAsia="zh-CN" w:bidi="ar"/>
              </w:rPr>
            </w:pPr>
          </w:p>
        </w:tc>
      </w:tr>
      <w:tr w14:paraId="3DEE8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5C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四川省南部中学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E4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专业技术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B6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高中英语教师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1D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B8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部属公费师范毕业生和国家优师计划毕业生，本科以上学历且取得相应学位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61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所学专业须与报考岗位相符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74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highlight w:val="red"/>
                <w:u w:val="none"/>
                <w:lang w:val="en-US" w:eastAsia="zh-CN" w:bidi="ar"/>
              </w:rPr>
            </w:pPr>
          </w:p>
        </w:tc>
      </w:tr>
      <w:tr w14:paraId="62E4D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9F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四川省南部中学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CA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专业技术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87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高中化学教师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45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50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部属公费师范毕业生和国家优师计划毕业生，本科以上学历且取得相应学位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E2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所学专业须与报考岗位相符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15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highlight w:val="red"/>
                <w:u w:val="none"/>
                <w:lang w:val="en-US" w:eastAsia="zh-CN" w:bidi="ar"/>
              </w:rPr>
            </w:pPr>
          </w:p>
        </w:tc>
      </w:tr>
      <w:tr w14:paraId="48256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25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四川省南部中学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BB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专业技术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EC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高中物理教师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E2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67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部属公费师范毕业生和国家优师计划毕业生，本科以上学历且取得相应学位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38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所学专业须与报考岗位相符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55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highlight w:val="red"/>
                <w:u w:val="none"/>
                <w:lang w:val="en-US" w:eastAsia="zh-CN" w:bidi="ar"/>
              </w:rPr>
            </w:pPr>
          </w:p>
        </w:tc>
      </w:tr>
      <w:tr w14:paraId="08BD7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05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四川省南部中学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61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专业技术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2B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高中地理教师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9F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8B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部属公费师范毕业生和国家优师计划毕业生，本科以上学历且取得相应学位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12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所学专业须与报考岗位相符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AE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highlight w:val="red"/>
                <w:u w:val="none"/>
                <w:lang w:val="en-US" w:eastAsia="zh-CN" w:bidi="ar"/>
              </w:rPr>
            </w:pPr>
          </w:p>
        </w:tc>
      </w:tr>
      <w:tr w14:paraId="669BE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8B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四川省南部中学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16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专业技术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98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高中生物教师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26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8E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部属公费师范毕业生和国家优师计划毕业生，本科以上学历且取得相应学位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1A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所学专业须与报考岗位相符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EA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highlight w:val="red"/>
                <w:u w:val="none"/>
                <w:lang w:val="en-US" w:eastAsia="zh-CN" w:bidi="ar"/>
              </w:rPr>
            </w:pPr>
          </w:p>
        </w:tc>
      </w:tr>
      <w:tr w14:paraId="763C8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CD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四川省南部中学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CD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专业技术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C1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高中体育教师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6E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50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部属公费师范毕业生和国家优师计划毕业生，本科以上学历且取得相应学位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9C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所学专业须与报考岗位相符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22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highlight w:val="red"/>
                <w:u w:val="none"/>
                <w:lang w:val="en-US" w:eastAsia="zh-CN" w:bidi="ar"/>
              </w:rPr>
            </w:pPr>
          </w:p>
        </w:tc>
      </w:tr>
      <w:tr w14:paraId="5CA1F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4C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四川省南部中学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AE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专业技术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93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高中心理健康教育教师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A7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12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部属公费师范毕业生和国家优师计划毕业生，本科以上学历且取得相应学位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5D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所学专业须与报考岗位相符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5F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highlight w:val="red"/>
                <w:u w:val="none"/>
                <w:lang w:val="en-US" w:eastAsia="zh-CN" w:bidi="ar"/>
              </w:rPr>
            </w:pPr>
          </w:p>
        </w:tc>
      </w:tr>
      <w:tr w14:paraId="47F40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07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南部县第二中学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57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专业技术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4D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高中政治教师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F9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68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部属公费师范毕业生和国家优师计划毕业生，本科以上学历且取得相应学位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81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所学专业须与报考岗位相符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E0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highlight w:val="red"/>
                <w:u w:val="none"/>
                <w:lang w:val="en-US" w:eastAsia="zh-CN" w:bidi="ar"/>
              </w:rPr>
            </w:pPr>
          </w:p>
        </w:tc>
      </w:tr>
      <w:tr w14:paraId="6D825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B4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南部县第二中学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B3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专业技术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00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高中语文教师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51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79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部属公费师范毕业生和国家优师计划毕业生，本科以上学历且取得相应学位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03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所学专业须与报考岗位相符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47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highlight w:val="red"/>
                <w:u w:val="none"/>
                <w:lang w:val="en-US" w:eastAsia="zh-CN" w:bidi="ar"/>
              </w:rPr>
            </w:pPr>
          </w:p>
        </w:tc>
      </w:tr>
      <w:tr w14:paraId="33F2D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75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南部县第二中学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0C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专业技术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1F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高中数学教师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04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4B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部属公费师范毕业生和国家优师计划毕业生，本科以上学历且取得相应学位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B1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所学专业须与报考岗位相符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87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highlight w:val="red"/>
                <w:u w:val="none"/>
                <w:lang w:val="en-US" w:eastAsia="zh-CN" w:bidi="ar"/>
              </w:rPr>
            </w:pPr>
          </w:p>
        </w:tc>
      </w:tr>
      <w:tr w14:paraId="20468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A9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南部县第二中学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3C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专业技术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A7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高中生物教师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BC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65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部属公费师范毕业生和国家优师计划毕业生，本科以上学历且取得相应学位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36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所学专业须与报考岗位相符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86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highlight w:val="red"/>
                <w:u w:val="none"/>
                <w:lang w:val="en-US" w:eastAsia="zh-CN" w:bidi="ar"/>
              </w:rPr>
            </w:pPr>
          </w:p>
        </w:tc>
      </w:tr>
      <w:tr w14:paraId="11450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D0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南部县第二中学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CB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专业技术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8F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高中体育教师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E7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70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部属公费师范毕业生和国家优师计划毕业生，本科以上学历且取得相应学位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30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所学专业须与报考岗位相符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DB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38D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F5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南部县第三中学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50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专业技术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25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高中地理教师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06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68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部属公费师范毕业生和国家优师计划毕业生，本科以上学历且取得相应学位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74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所学专业须与报考岗位相符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6B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EF6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23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南部县第三中学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A8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专业技术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2D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高中生物教师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56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8D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部属公费师范毕业生和国家优师计划毕业生，本科以上学历且取得相应学位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6B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所学专业须与报考岗位相符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F8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40D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FD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南部县第三中学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EB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专业技术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16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高中英语教师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0C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53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部属公费师范毕业生和国家优师计划毕业生，本科以上学历且取得相应学位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87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所学专业须与报考岗位相符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7E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434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EE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南部县振兴初级中学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D9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专业技术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A5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初中物理教师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35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8E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部属公费师范毕业生和国家优师计划毕业生，本科以上学历且取得相应学位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90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所学专业须与报考岗位相符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28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AC2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1C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南部县振兴初级中学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C0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专业技术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99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初中数学教师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A0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7E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 w:bidi="ar"/>
              </w:rPr>
              <w:t>部属公费师范毕业生和国家优师计划毕业生，本科以上学历且取得相应学位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A6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所学专业须与报考岗位相符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F9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3AFD87FF"/>
    <w:sectPr>
      <w:pgSz w:w="16838" w:h="11906" w:orient="landscape"/>
      <w:pgMar w:top="1531" w:right="2098" w:bottom="1531" w:left="1984" w:header="851" w:footer="141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71666"/>
    <w:rsid w:val="2A2F2642"/>
    <w:rsid w:val="55C7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2026-01-21T08:29:00Z</dcterms:created>
  <dc:creator>七月</dc:creator>
  <cp:lastModifiedBy>七月</cp:lastModifiedBy>
  <dcterms:modified xsi:type="dcterms:W3CDTF">2026-01-21T08:31:17Z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2BA1DC63C407407CB03A40F645F8F431_13</vt:lpwstr>
  </property>
  <property fmtid="{D5CDD505-2E9C-101B-9397-08002B2CF9AE}" pid="4" name="KSOTemplateDocerSaveRecord">
    <vt:lpwstr>eyJoZGlkIjoiM2ZjNTMwNDM3MmM1YTYyZDEzZmI5Y2Y2MDI4NTc2YzAiLCJ1c2VySWQiOiIxNDc0MDQ1OTMxIn0=</vt:lpwstr>
  </property>
</Properties>
</file>