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68" w:type="dxa"/>
        <w:tblInd w:w="102" w:type="dxa"/>
        <w:tblLook w:val="04A0" w:firstRow="1" w:lastRow="0" w:firstColumn="1" w:lastColumn="0" w:noHBand="0" w:noVBand="1"/>
      </w:tblPr>
      <w:tblGrid>
        <w:gridCol w:w="707"/>
        <w:gridCol w:w="1577"/>
        <w:gridCol w:w="1365"/>
        <w:gridCol w:w="5004"/>
        <w:gridCol w:w="5638"/>
        <w:gridCol w:w="777"/>
      </w:tblGrid>
      <w:tr w:rsidR="006C63EF" w14:paraId="40C1CFF6" w14:textId="77777777" w:rsidTr="00A95A60">
        <w:trPr>
          <w:trHeight w:val="960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8823F00" w14:textId="77777777" w:rsidR="006C63EF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序 号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B7C6A8" w14:textId="77777777" w:rsidR="006C63EF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部 门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4CE4D7" w14:textId="77777777" w:rsidR="006C63EF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br/>
              <w:t>名称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F3BC5D" w14:textId="77777777" w:rsidR="006C63EF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8DEE5D" w14:textId="77777777" w:rsidR="006C63EF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任职资格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FE3EF2" w14:textId="77777777" w:rsidR="006C63EF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招聘计划数量</w:t>
            </w:r>
          </w:p>
        </w:tc>
      </w:tr>
      <w:tr w:rsidR="00FD4662" w14:paraId="36621D40" w14:textId="77777777" w:rsidTr="00A95A60">
        <w:trPr>
          <w:trHeight w:val="960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B4E811" w14:textId="7306781E" w:rsidR="00FD4662" w:rsidRPr="00FD4662" w:rsidRDefault="00FD4662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379C55" w14:textId="27E97282" w:rsidR="00FD4662" w:rsidRPr="00FD4662" w:rsidRDefault="00FD4662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综合管理部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753FA5" w14:textId="7BEA0E7F" w:rsidR="00FD4662" w:rsidRPr="00FD4662" w:rsidRDefault="00FD4662" w:rsidP="000805B9">
            <w:pPr>
              <w:widowControl/>
              <w:tabs>
                <w:tab w:val="left" w:pos="312"/>
              </w:tabs>
              <w:spacing w:line="280" w:lineRule="exact"/>
              <w:jc w:val="center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部长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FE5511" w14:textId="77777777" w:rsidR="0054797D" w:rsidRDefault="00FD4662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 w:rsidR="0054797D" w:rsidRPr="0054797D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负责</w:t>
            </w:r>
            <w:r w:rsidR="0054797D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公司</w:t>
            </w:r>
            <w:r w:rsidR="0054797D" w:rsidRPr="0054797D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党建、行政、人力资源、考核、群团、后勤、信访、接待、会议组织、督查督办等工作；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2.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负责公司制度建设、公文流转、机要保密、信息报送；</w:t>
            </w:r>
          </w:p>
          <w:p w14:paraId="5E0950C0" w14:textId="033B10C0" w:rsidR="00FD4662" w:rsidRPr="00FD4662" w:rsidRDefault="00FD4662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负责对外联络协调、企业文化建设；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4.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72D0DB" w14:textId="59E7D4A8" w:rsidR="008F6904" w:rsidRDefault="00FD4662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1.中共党员，年龄45周岁及以下，大学本科及以上学历；</w:t>
            </w:r>
            <w:r w:rsidRPr="00FD46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br/>
              <w:t>2</w:t>
            </w:r>
            <w:r w:rsidR="00793E0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.</w:t>
            </w:r>
            <w:r w:rsidR="008F6904" w:rsidRPr="008F690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具有5年及以上党建、行政、人力资源或综合管理工作经验，其中包含2年及以上团队管理经验。具有部门正职（或副职主持工作）经历者优先</w:t>
            </w:r>
            <w:r w:rsidR="008F690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266BBAAE" w14:textId="62C3EA0D" w:rsidR="00FD4662" w:rsidRPr="00FD4662" w:rsidRDefault="00FD4662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  <w:r w:rsidRPr="00FD46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.</w:t>
            </w:r>
            <w:r w:rsidR="0054797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2年内</w:t>
            </w:r>
            <w:r w:rsidRPr="00FD46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具有组织人事及考核工作经历者，</w:t>
            </w:r>
            <w:r w:rsidR="00793E0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任职资格第2条</w:t>
            </w:r>
            <w:r w:rsidRPr="00FD46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可适当放宽。其他特别优秀</w:t>
            </w:r>
            <w:r w:rsidR="00A95A6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的，</w:t>
            </w:r>
            <w:r w:rsidR="00A95A6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条件</w:t>
            </w:r>
            <w:r w:rsidRPr="00FD46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也可适当放宽。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E57264" w14:textId="02BAA6F3" w:rsidR="00FD4662" w:rsidRDefault="00FD4662" w:rsidP="000805B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2"/>
                <w:szCs w:val="22"/>
              </w:rPr>
              <w:t>1</w:t>
            </w:r>
            <w:r>
              <w:rPr>
                <w:rFonts w:ascii="Segoe UI" w:hAnsi="Segoe UI" w:cs="Segoe UI"/>
                <w:color w:val="0F1115"/>
                <w:sz w:val="22"/>
                <w:szCs w:val="22"/>
              </w:rPr>
              <w:t>名</w:t>
            </w:r>
          </w:p>
        </w:tc>
      </w:tr>
      <w:tr w:rsidR="00DD7C27" w14:paraId="5EA10C4E" w14:textId="77777777" w:rsidTr="00A95A60">
        <w:trPr>
          <w:trHeight w:val="960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3F82648" w14:textId="623C0D58" w:rsidR="00DD7C27" w:rsidRPr="00FD4662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E19C8F" w14:textId="1A344457" w:rsidR="00DD7C27" w:rsidRPr="00FD4662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综合管理部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3FCBEE" w14:textId="7BDE638C" w:rsidR="00DD7C27" w:rsidRPr="00FD4662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center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AFBC32" w14:textId="5A1915CD" w:rsidR="00DD7C27" w:rsidRPr="00DD7C27" w:rsidRDefault="00DD7C27" w:rsidP="000805B9">
            <w:pPr>
              <w:widowControl/>
              <w:tabs>
                <w:tab w:val="left" w:pos="312"/>
                <w:tab w:val="num" w:pos="720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</w:t>
            </w:r>
            <w:r w:rsidRPr="00DD7C2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协助部长开展部门日常管理，统筹协调党建、行政、文秘、会务、后勤、信访、接待等工作；</w:t>
            </w:r>
          </w:p>
          <w:p w14:paraId="6AD3AC35" w14:textId="5E443BD0" w:rsidR="00DD7C27" w:rsidRPr="00DD7C27" w:rsidRDefault="00DD7C27" w:rsidP="000805B9">
            <w:pPr>
              <w:widowControl/>
              <w:tabs>
                <w:tab w:val="left" w:pos="312"/>
                <w:tab w:val="num" w:pos="720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2.</w:t>
            </w:r>
            <w:r w:rsidRPr="00DD7C2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负责重要文稿的起草、审核，以及公文流转、机要保密、档案管理等工作；</w:t>
            </w:r>
          </w:p>
          <w:p w14:paraId="1B384F12" w14:textId="1AD405D1" w:rsidR="00DD7C27" w:rsidRDefault="00DD7C27" w:rsidP="000805B9">
            <w:pPr>
              <w:widowControl/>
              <w:tabs>
                <w:tab w:val="left" w:pos="312"/>
                <w:tab w:val="num" w:pos="720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3.</w:t>
            </w:r>
            <w:r w:rsidRPr="00DD7C2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负责信息报送、简报编写、内外宣传及企业文化建设；</w:t>
            </w:r>
          </w:p>
          <w:p w14:paraId="5D907A82" w14:textId="5A3E15B7" w:rsidR="00DD7C27" w:rsidRPr="00DD7C27" w:rsidRDefault="00DD7C27" w:rsidP="000805B9">
            <w:pPr>
              <w:widowControl/>
              <w:tabs>
                <w:tab w:val="left" w:pos="312"/>
                <w:tab w:val="num" w:pos="720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4.</w:t>
            </w:r>
            <w:r w:rsidRPr="00DD7C2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配合部长开展对外联络与综合协调工作；</w:t>
            </w:r>
          </w:p>
          <w:p w14:paraId="057F22DC" w14:textId="27F252BB" w:rsidR="00DD7C27" w:rsidRPr="00DD7C27" w:rsidRDefault="00DD7C27" w:rsidP="000805B9">
            <w:pPr>
              <w:widowControl/>
              <w:tabs>
                <w:tab w:val="left" w:pos="312"/>
                <w:tab w:val="num" w:pos="720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5.</w:t>
            </w:r>
            <w:r w:rsidRPr="00DD7C2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完成领导交办的其他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</w:t>
            </w:r>
            <w:r w:rsidRPr="00DD7C2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DC952D" w14:textId="12F99A86" w:rsidR="00DD7C27" w:rsidRPr="00DD7C27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</w:t>
            </w:r>
            <w:r w:rsidRPr="00DD7C2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中共党员，</w:t>
            </w:r>
            <w:r w:rsidRPr="00FD46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年龄4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</w:t>
            </w:r>
            <w:r w:rsidRPr="00FD46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周岁及以下，大学本科及以上学历；</w:t>
            </w:r>
          </w:p>
          <w:p w14:paraId="72174563" w14:textId="6814EE28" w:rsidR="00DD7C27" w:rsidRPr="00DD7C27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2.</w:t>
            </w:r>
            <w:r w:rsidRPr="00DD7C2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具有3年以上党政机关、事业单位或国有企业党建、行政、文秘等相关工作经验；</w:t>
            </w:r>
          </w:p>
          <w:p w14:paraId="32D24BF7" w14:textId="7D19ADCF" w:rsidR="00DD7C27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3.</w:t>
            </w:r>
            <w:r w:rsidRPr="00DD7C2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熟悉公文写作、会议组织、信息宣传等工作流程，具备较强的文字表达和组织协调能力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79690AA4" w14:textId="404D2EAF" w:rsidR="00DD7C27" w:rsidRPr="00DD7C27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  <w:r w:rsidRPr="00FD4662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特别优秀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的，条件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可适当放宽。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CA22AC" w14:textId="15BF2D5D" w:rsidR="00DD7C27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hAnsi="Segoe UI" w:cs="Segoe UI"/>
                <w:color w:val="0F1115"/>
                <w:sz w:val="22"/>
                <w:szCs w:val="22"/>
              </w:rPr>
              <w:t>1</w:t>
            </w:r>
            <w:r>
              <w:rPr>
                <w:rFonts w:ascii="Segoe UI" w:hAnsi="Segoe UI" w:cs="Segoe UI"/>
                <w:color w:val="0F1115"/>
                <w:sz w:val="22"/>
                <w:szCs w:val="22"/>
              </w:rPr>
              <w:t>名</w:t>
            </w:r>
          </w:p>
        </w:tc>
      </w:tr>
      <w:tr w:rsidR="00DD7C27" w14:paraId="6B158E88" w14:textId="77777777" w:rsidTr="00A95A60">
        <w:trPr>
          <w:trHeight w:val="960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41620A" w14:textId="4EEC0687" w:rsidR="00DD7C27" w:rsidRPr="00FD4662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5B0561" w14:textId="3FC729E0" w:rsidR="00DD7C27" w:rsidRPr="00FD4662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综合管理部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EA3BB8" w14:textId="570FF9AA" w:rsidR="00DD7C27" w:rsidRPr="00FD4662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center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01E7BE" w14:textId="123602A1" w:rsidR="00DD7C27" w:rsidRPr="00FD4662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协助部长处理日常行政、文秘事务；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2.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负责公文起草、收发、流转、归档；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3.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负责会议组织、记录、纪要撰写；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4.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负责信息收集、简报编写、宣传工作；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5.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24656C" w14:textId="11EE87B6" w:rsidR="00DD7C27" w:rsidRPr="00FD4662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中共党员，年龄</w:t>
            </w:r>
            <w:r w:rsidRPr="00FD4662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35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周岁及以下，大学本科及以上学历；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 w:rsidRPr="00FD4662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2.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具有</w:t>
            </w:r>
            <w:r w:rsidRPr="00FD4662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年及以上党建、行政、文秘或相关工作经验；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  <w:r w:rsidRPr="00FD4662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特别优秀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的，条件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可适当放宽。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53D4C0" w14:textId="1B699003" w:rsidR="00DD7C27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hAnsi="Segoe UI" w:cs="Segoe UI"/>
                <w:color w:val="0F1115"/>
                <w:sz w:val="22"/>
                <w:szCs w:val="22"/>
              </w:rPr>
              <w:t>1</w:t>
            </w:r>
            <w:r>
              <w:rPr>
                <w:rFonts w:ascii="Segoe UI" w:hAnsi="Segoe UI" w:cs="Segoe UI"/>
                <w:color w:val="0F1115"/>
                <w:sz w:val="22"/>
                <w:szCs w:val="22"/>
              </w:rPr>
              <w:t>名</w:t>
            </w:r>
          </w:p>
        </w:tc>
      </w:tr>
      <w:tr w:rsidR="00DD7C27" w14:paraId="3082F4AC" w14:textId="77777777" w:rsidTr="00A95A60">
        <w:trPr>
          <w:trHeight w:val="1841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56BDA5" w14:textId="11EF3E02" w:rsidR="00DD7C27" w:rsidRPr="00FD4662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B63390" w14:textId="5B974BAA" w:rsidR="00DD7C27" w:rsidRPr="00FD4662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综合管理部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E5063C" w14:textId="7183A1C5" w:rsidR="00DD7C27" w:rsidRPr="00FD4662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center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人力资源岗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2A7C04" w14:textId="77777777" w:rsidR="00DD7C27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54797D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协助部长</w:t>
            </w:r>
            <w:r w:rsidRPr="0054797D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负责公司人力资源规划、招聘、培训、绩效、薪酬、员工关系等人力资源全模块工作；</w:t>
            </w:r>
          </w:p>
          <w:p w14:paraId="502D0D5A" w14:textId="6D1295C1" w:rsidR="00DD7C27" w:rsidRPr="00FD4662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54797D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协助部长</w:t>
            </w:r>
            <w:r w:rsidRPr="0054797D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负责公司干部职工的日常管理、档案管理、考核组织实施与结果应用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5C2A23" w14:textId="5631729E" w:rsidR="00DD7C27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54797D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 w:rsidRPr="00FD46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中共党员，</w:t>
            </w:r>
            <w:r w:rsidRPr="0054797D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年龄35周岁及以下，大学本科及以上学历；</w:t>
            </w:r>
          </w:p>
          <w:p w14:paraId="5B59DF7F" w14:textId="0952FA62" w:rsidR="00DD7C27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54797D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2.具有3年及以上人力资源管理工作经验，熟悉人力资源政策与流程；</w:t>
            </w:r>
          </w:p>
          <w:p w14:paraId="6B662290" w14:textId="7089DD78" w:rsidR="00DD7C27" w:rsidRPr="0054797D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3.具有合资企业、国有企业人力资源工作经历，或特别优秀的，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条件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可适当放宽。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48EB98" w14:textId="29EF4010" w:rsidR="00DD7C27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Segoe UI" w:hAnsi="Segoe UI" w:cs="Segoe UI"/>
                <w:color w:val="0F1115"/>
                <w:sz w:val="22"/>
                <w:szCs w:val="22"/>
              </w:rPr>
            </w:pPr>
            <w:r>
              <w:rPr>
                <w:rFonts w:ascii="Segoe UI" w:hAnsi="Segoe UI" w:cs="Segoe UI"/>
                <w:color w:val="0F1115"/>
                <w:sz w:val="22"/>
                <w:szCs w:val="22"/>
              </w:rPr>
              <w:t>1</w:t>
            </w:r>
            <w:r>
              <w:rPr>
                <w:rFonts w:ascii="Segoe UI" w:hAnsi="Segoe UI" w:cs="Segoe UI"/>
                <w:color w:val="0F1115"/>
                <w:sz w:val="22"/>
                <w:szCs w:val="22"/>
              </w:rPr>
              <w:t>名</w:t>
            </w:r>
          </w:p>
        </w:tc>
      </w:tr>
      <w:tr w:rsidR="00DD7C27" w14:paraId="67054C0D" w14:textId="77777777" w:rsidTr="00A95A60">
        <w:trPr>
          <w:trHeight w:val="960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011342" w14:textId="55A49C77" w:rsidR="00DD7C27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4C94DA" w14:textId="408ACDD3" w:rsidR="00DD7C27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  <w:t>财务管理部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F77324" w14:textId="45B00217" w:rsidR="00DD7C27" w:rsidRPr="00FD4662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center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副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部长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197B01" w14:textId="5DC1F79E" w:rsidR="00DD7C27" w:rsidRPr="00FD4662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全面负责公司财务管理工作，建立健全财务管理制度和内控体系；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2.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负责预算编制、执行分析与决算管理；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3.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负责资金管理、融资筹划、税务管理；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4.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负责财务报表编制、财务分析及风险预警；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5.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032A7E" w14:textId="6CAD3E6B" w:rsidR="00DD7C27" w:rsidRPr="00FD4662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年龄</w:t>
            </w:r>
            <w:r w:rsidRPr="00FD4662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  <w:r w:rsidR="000805B9"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周岁及以下，财务、会计、经济、金融等相关专业大学本科及以上学历；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 w:rsidRPr="00FD4662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2.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具有</w:t>
            </w:r>
            <w:r w:rsidRPr="00FD4662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年及以上财务管理工作</w:t>
            </w:r>
            <w:r w:rsidR="000805B9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经历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 w:rsidRPr="00FD4662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3.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具备中级会计师及以上职称，注册会计师优先；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  <w:r w:rsidRPr="00FD4662"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>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特别优秀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的，条件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可适当放宽。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81F79D" w14:textId="7426BA93" w:rsidR="00DD7C27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2"/>
                <w:szCs w:val="22"/>
              </w:rPr>
              <w:t>1</w:t>
            </w:r>
            <w:r>
              <w:rPr>
                <w:rFonts w:ascii="Segoe UI" w:hAnsi="Segoe UI" w:cs="Segoe UI"/>
                <w:color w:val="0F1115"/>
                <w:sz w:val="22"/>
                <w:szCs w:val="22"/>
              </w:rPr>
              <w:t>名</w:t>
            </w:r>
          </w:p>
        </w:tc>
      </w:tr>
      <w:tr w:rsidR="00DD7C27" w14:paraId="7D73BDF1" w14:textId="77777777" w:rsidTr="00A95A60">
        <w:trPr>
          <w:trHeight w:val="960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437F0A" w14:textId="2E34A0B8" w:rsidR="00DD7C27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6D8730" w14:textId="3E69C6FC" w:rsidR="00DD7C27" w:rsidRPr="00FD4662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  <w:t>财务管理部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E80D22" w14:textId="528880D1" w:rsidR="00DD7C27" w:rsidRPr="00FD4662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center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出纳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362BBE" w14:textId="0D9A0726" w:rsidR="00DD7C27" w:rsidRPr="00FD4662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负责公司日常现金、银行存款的收付、结算与登记；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2.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办理银行相关业务，管理银行账户及票据；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3.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编制资金日报，确保账实相符；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4.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配合会计进行账务处理及相关凭证整理；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5.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9FD8C0" w14:textId="01A13D30" w:rsidR="00DD7C27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年龄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35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周岁及以下，财务、会计等相关专业大学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本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科及以上学历；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2.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具有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年及以上出纳或相关岗位工作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经历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，熟悉出纳工作流程；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3.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具备会计从业资格或初级会计职称，熟悉银行结算业务及办公软件操作；</w:t>
            </w:r>
          </w:p>
          <w:p w14:paraId="1A793B26" w14:textId="7761D75F" w:rsidR="00DD7C27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特别优秀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的，条件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可适当放宽。</w:t>
            </w:r>
            <w:bookmarkEnd w:id="0"/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DEE7EA" w14:textId="0FE5D20D" w:rsidR="00DD7C27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2"/>
                <w:szCs w:val="22"/>
              </w:rPr>
              <w:t>1</w:t>
            </w:r>
            <w:r>
              <w:rPr>
                <w:rFonts w:ascii="Segoe UI" w:hAnsi="Segoe UI" w:cs="Segoe UI"/>
                <w:color w:val="0F1115"/>
                <w:sz w:val="22"/>
                <w:szCs w:val="22"/>
              </w:rPr>
              <w:t>名</w:t>
            </w:r>
          </w:p>
        </w:tc>
      </w:tr>
      <w:tr w:rsidR="00DD7C27" w14:paraId="36E578E7" w14:textId="77777777" w:rsidTr="00A95A60">
        <w:trPr>
          <w:trHeight w:val="960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4AC0C2" w14:textId="782ADFF2" w:rsidR="00DD7C27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D1B635" w14:textId="2BE830BA" w:rsidR="00DD7C27" w:rsidRPr="00FD4662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  <w:t>建设管理部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47E007" w14:textId="742F888B" w:rsidR="00DD7C27" w:rsidRPr="00FD4662" w:rsidRDefault="000805B9" w:rsidP="000805B9">
            <w:pPr>
              <w:widowControl/>
              <w:tabs>
                <w:tab w:val="left" w:pos="312"/>
              </w:tabs>
              <w:spacing w:line="280" w:lineRule="exact"/>
              <w:jc w:val="center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233E2A" w14:textId="3DC99F96" w:rsidR="000805B9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</w:t>
            </w:r>
            <w:r w:rsidR="000805B9" w:rsidRPr="000805B9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拟订公司安全生产规章制度、安全生产责任制和生产安全事故应急预案等，推动安全生产工作</w:t>
            </w:r>
            <w:r w:rsidR="000805B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35F56D7A" w14:textId="357979A5" w:rsidR="00DD7C27" w:rsidRPr="00A95A60" w:rsidRDefault="000805B9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2.</w:t>
            </w:r>
            <w:r w:rsidR="00DD7C27" w:rsidRPr="00A95A60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负责建设项目的启动、规划、执行、监控和收尾全过程管理，对项目的安全、质量、进度、成本目标负责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7B51BD49" w14:textId="23E54FE3" w:rsidR="00DD7C27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3.</w:t>
            </w:r>
            <w:r w:rsidRPr="00A95A60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编制项目计划、预算，确保有效实施与控制。负责项目合同管理、变更管理和最终验收交付</w:t>
            </w:r>
            <w:r w:rsidR="000805B9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1013BF2" w14:textId="7F275C5A" w:rsidR="000805B9" w:rsidRPr="00A95A60" w:rsidRDefault="000805B9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  <w:r w:rsidRPr="00FD4662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.</w:t>
            </w:r>
            <w:r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5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A9801C" w14:textId="598B64DD" w:rsidR="00DD7C27" w:rsidRPr="00A95A60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</w:t>
            </w:r>
            <w:r w:rsidRPr="00A95A60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年龄4</w:t>
            </w:r>
            <w:r w:rsidR="000805B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</w:t>
            </w:r>
            <w:r w:rsidRPr="00A95A60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周岁及以下，本科及以上学历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40A4959A" w14:textId="4A8614B8" w:rsidR="00DD7C27" w:rsidRPr="00A95A60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2.</w:t>
            </w:r>
            <w:r w:rsidRPr="00A95A60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具有5年及以上中大型工程项目管理经验，独立负责过完整项目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050C1036" w14:textId="00BECC88" w:rsidR="00DD7C27" w:rsidRPr="00A95A60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3.</w:t>
            </w:r>
            <w:r w:rsidRPr="00A95A60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持有一级建造师等高级别项目管理或执业资格证书者优先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3AD6A43C" w14:textId="62180704" w:rsidR="00DD7C27" w:rsidRPr="00A95A60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4.</w:t>
            </w:r>
            <w:r w:rsidR="000805B9"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特别优秀</w:t>
            </w:r>
            <w:r w:rsidR="000805B9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的，条件</w:t>
            </w:r>
            <w:r w:rsidR="000805B9" w:rsidRPr="00FD4662"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>可适当放宽。</w:t>
            </w:r>
          </w:p>
          <w:p w14:paraId="50CC77A4" w14:textId="50EDBE47" w:rsidR="00DD7C27" w:rsidRPr="00A95A60" w:rsidRDefault="00DD7C27" w:rsidP="000805B9">
            <w:pPr>
              <w:widowControl/>
              <w:tabs>
                <w:tab w:val="left" w:pos="312"/>
              </w:tabs>
              <w:spacing w:line="280" w:lineRule="exact"/>
              <w:jc w:val="left"/>
              <w:textAlignment w:val="bottom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16C08B" w14:textId="75E09CF7" w:rsidR="00DD7C27" w:rsidRDefault="00DD7C27" w:rsidP="000805B9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F1115"/>
                <w:sz w:val="23"/>
                <w:szCs w:val="23"/>
              </w:rPr>
              <w:t>1</w:t>
            </w:r>
            <w:r>
              <w:rPr>
                <w:rFonts w:hint="eastAsia"/>
                <w:color w:val="0F1115"/>
                <w:sz w:val="23"/>
                <w:szCs w:val="23"/>
              </w:rPr>
              <w:t>名</w:t>
            </w:r>
          </w:p>
        </w:tc>
      </w:tr>
    </w:tbl>
    <w:p w14:paraId="28C49EBB" w14:textId="77777777" w:rsidR="00B84AE6" w:rsidRDefault="00B84AE6" w:rsidP="000805B9">
      <w:pPr>
        <w:spacing w:line="280" w:lineRule="exact"/>
        <w:ind w:firstLineChars="200" w:firstLine="482"/>
        <w:rPr>
          <w:rFonts w:ascii="仿宋_GB2312" w:eastAsia="仿宋_GB2312" w:cs="仿宋_GB2312"/>
          <w:b/>
          <w:bCs/>
          <w:color w:val="000000"/>
          <w:kern w:val="0"/>
          <w:sz w:val="24"/>
          <w:szCs w:val="24"/>
        </w:rPr>
      </w:pPr>
    </w:p>
    <w:p w14:paraId="15E23E8F" w14:textId="4FCD383D" w:rsidR="006C63EF" w:rsidRPr="00DD7C27" w:rsidRDefault="00B84AE6" w:rsidP="000805B9">
      <w:pPr>
        <w:spacing w:line="280" w:lineRule="exact"/>
        <w:ind w:firstLineChars="200" w:firstLine="482"/>
        <w:rPr>
          <w:rFonts w:ascii="仿宋_GB2312" w:eastAsia="仿宋_GB2312" w:cs="仿宋_GB2312"/>
          <w:b/>
          <w:bCs/>
          <w:color w:val="000000"/>
          <w:kern w:val="0"/>
          <w:sz w:val="24"/>
          <w:szCs w:val="24"/>
        </w:rPr>
      </w:pPr>
      <w:r w:rsidRPr="00B84AE6"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</w:rPr>
        <w:t>注：</w:t>
      </w:r>
      <w:r w:rsidRPr="00B84AE6">
        <w:rPr>
          <w:rFonts w:ascii="仿宋_GB2312" w:eastAsia="仿宋_GB2312" w:cs="仿宋_GB2312"/>
          <w:b/>
          <w:bCs/>
          <w:color w:val="000000"/>
          <w:kern w:val="0"/>
          <w:sz w:val="24"/>
          <w:szCs w:val="24"/>
        </w:rPr>
        <w:t>以上岗位年龄及工作</w:t>
      </w:r>
      <w:r w:rsidRPr="00B84AE6"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</w:rPr>
        <w:t>经历</w:t>
      </w:r>
      <w:r w:rsidRPr="00B84AE6">
        <w:rPr>
          <w:rFonts w:ascii="仿宋_GB2312" w:eastAsia="仿宋_GB2312" w:cs="仿宋_GB2312"/>
          <w:b/>
          <w:bCs/>
          <w:color w:val="000000"/>
          <w:kern w:val="0"/>
          <w:sz w:val="24"/>
          <w:szCs w:val="24"/>
        </w:rPr>
        <w:t>计算</w:t>
      </w:r>
      <w:r w:rsidRPr="00B84AE6"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</w:rPr>
        <w:t>，</w:t>
      </w:r>
      <w:r w:rsidRPr="00B84AE6">
        <w:rPr>
          <w:rFonts w:ascii="仿宋_GB2312" w:eastAsia="仿宋_GB2312" w:cs="仿宋_GB2312"/>
          <w:b/>
          <w:bCs/>
          <w:color w:val="000000"/>
          <w:kern w:val="0"/>
          <w:sz w:val="24"/>
          <w:szCs w:val="24"/>
        </w:rPr>
        <w:t>截止时间为公告发布之日。</w:t>
      </w:r>
    </w:p>
    <w:sectPr w:rsidR="006C63EF" w:rsidRPr="00DD7C27">
      <w:pgSz w:w="16838" w:h="11906" w:orient="landscape"/>
      <w:pgMar w:top="1406" w:right="1077" w:bottom="1406" w:left="107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F317" w14:textId="77777777" w:rsidR="000C61DE" w:rsidRDefault="000C61DE" w:rsidP="00B84AE6">
      <w:r>
        <w:separator/>
      </w:r>
    </w:p>
  </w:endnote>
  <w:endnote w:type="continuationSeparator" w:id="0">
    <w:p w14:paraId="6437576D" w14:textId="77777777" w:rsidR="000C61DE" w:rsidRDefault="000C61DE" w:rsidP="00B8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9E8D" w14:textId="77777777" w:rsidR="000C61DE" w:rsidRDefault="000C61DE" w:rsidP="00B84AE6">
      <w:r>
        <w:separator/>
      </w:r>
    </w:p>
  </w:footnote>
  <w:footnote w:type="continuationSeparator" w:id="0">
    <w:p w14:paraId="48526A32" w14:textId="77777777" w:rsidR="000C61DE" w:rsidRDefault="000C61DE" w:rsidP="00B84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8EFF21"/>
    <w:multiLevelType w:val="singleLevel"/>
    <w:tmpl w:val="C38EFF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3C8F52D"/>
    <w:multiLevelType w:val="singleLevel"/>
    <w:tmpl w:val="F3C8F5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77ADFAA"/>
    <w:multiLevelType w:val="singleLevel"/>
    <w:tmpl w:val="F77AD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7FC7F4C"/>
    <w:multiLevelType w:val="multilevel"/>
    <w:tmpl w:val="904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DC493"/>
    <w:multiLevelType w:val="singleLevel"/>
    <w:tmpl w:val="096DC4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177535B0"/>
    <w:multiLevelType w:val="singleLevel"/>
    <w:tmpl w:val="177535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1D1BF7A7"/>
    <w:multiLevelType w:val="singleLevel"/>
    <w:tmpl w:val="1D1BF7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E65663E"/>
    <w:multiLevelType w:val="multilevel"/>
    <w:tmpl w:val="5EF0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F7546"/>
    <w:multiLevelType w:val="multilevel"/>
    <w:tmpl w:val="9E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296EDA"/>
    <w:multiLevelType w:val="singleLevel"/>
    <w:tmpl w:val="55296EDA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5987B614"/>
    <w:multiLevelType w:val="singleLevel"/>
    <w:tmpl w:val="5987B6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64C406D6"/>
    <w:multiLevelType w:val="multilevel"/>
    <w:tmpl w:val="C2DC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406568">
    <w:abstractNumId w:val="9"/>
  </w:num>
  <w:num w:numId="2" w16cid:durableId="35325873">
    <w:abstractNumId w:val="0"/>
  </w:num>
  <w:num w:numId="3" w16cid:durableId="1928726163">
    <w:abstractNumId w:val="6"/>
  </w:num>
  <w:num w:numId="4" w16cid:durableId="61409006">
    <w:abstractNumId w:val="10"/>
  </w:num>
  <w:num w:numId="5" w16cid:durableId="2143495180">
    <w:abstractNumId w:val="5"/>
  </w:num>
  <w:num w:numId="6" w16cid:durableId="809252053">
    <w:abstractNumId w:val="1"/>
  </w:num>
  <w:num w:numId="7" w16cid:durableId="478619639">
    <w:abstractNumId w:val="4"/>
  </w:num>
  <w:num w:numId="8" w16cid:durableId="643702539">
    <w:abstractNumId w:val="2"/>
  </w:num>
  <w:num w:numId="9" w16cid:durableId="1381512385">
    <w:abstractNumId w:val="11"/>
  </w:num>
  <w:num w:numId="10" w16cid:durableId="1039860060">
    <w:abstractNumId w:val="7"/>
  </w:num>
  <w:num w:numId="11" w16cid:durableId="1607421231">
    <w:abstractNumId w:val="8"/>
  </w:num>
  <w:num w:numId="12" w16cid:durableId="604729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zNzUyYjliYWI0NzQwMmE5NzczZWQ1NGM2MjI1ZGEifQ=="/>
  </w:docVars>
  <w:rsids>
    <w:rsidRoot w:val="00172A27"/>
    <w:rsid w:val="000569D8"/>
    <w:rsid w:val="000805B9"/>
    <w:rsid w:val="000C61DE"/>
    <w:rsid w:val="0013174D"/>
    <w:rsid w:val="001543BB"/>
    <w:rsid w:val="00172A27"/>
    <w:rsid w:val="00176AA4"/>
    <w:rsid w:val="001C546C"/>
    <w:rsid w:val="00307C97"/>
    <w:rsid w:val="003503B1"/>
    <w:rsid w:val="003A259E"/>
    <w:rsid w:val="0043255E"/>
    <w:rsid w:val="004478DE"/>
    <w:rsid w:val="00474231"/>
    <w:rsid w:val="0047506C"/>
    <w:rsid w:val="004E58EC"/>
    <w:rsid w:val="004E6D3D"/>
    <w:rsid w:val="0054797D"/>
    <w:rsid w:val="0056714D"/>
    <w:rsid w:val="00675EEA"/>
    <w:rsid w:val="006C63EF"/>
    <w:rsid w:val="00793E01"/>
    <w:rsid w:val="007B6838"/>
    <w:rsid w:val="008F6904"/>
    <w:rsid w:val="009E380C"/>
    <w:rsid w:val="00A95A60"/>
    <w:rsid w:val="00AC5EAB"/>
    <w:rsid w:val="00B84AE6"/>
    <w:rsid w:val="00BA27E5"/>
    <w:rsid w:val="00BC6B69"/>
    <w:rsid w:val="00BF2F53"/>
    <w:rsid w:val="00CF0593"/>
    <w:rsid w:val="00D23639"/>
    <w:rsid w:val="00D45E57"/>
    <w:rsid w:val="00DD7C27"/>
    <w:rsid w:val="00E24358"/>
    <w:rsid w:val="00F46892"/>
    <w:rsid w:val="00F67F21"/>
    <w:rsid w:val="00F74FE4"/>
    <w:rsid w:val="00FA2889"/>
    <w:rsid w:val="00FD4662"/>
    <w:rsid w:val="02C70A26"/>
    <w:rsid w:val="02D123D6"/>
    <w:rsid w:val="03397F9D"/>
    <w:rsid w:val="06FF6413"/>
    <w:rsid w:val="073645A7"/>
    <w:rsid w:val="091343F8"/>
    <w:rsid w:val="09D8470D"/>
    <w:rsid w:val="0A5D3B7D"/>
    <w:rsid w:val="0B1C46F0"/>
    <w:rsid w:val="0BE46DCD"/>
    <w:rsid w:val="0CA10BBE"/>
    <w:rsid w:val="0D1A4DCB"/>
    <w:rsid w:val="0E341FC3"/>
    <w:rsid w:val="0EAE7EF9"/>
    <w:rsid w:val="10596B57"/>
    <w:rsid w:val="10B82BE1"/>
    <w:rsid w:val="111451B1"/>
    <w:rsid w:val="112E7CD6"/>
    <w:rsid w:val="122431D2"/>
    <w:rsid w:val="12FE3AFF"/>
    <w:rsid w:val="132B7E85"/>
    <w:rsid w:val="136C4E31"/>
    <w:rsid w:val="147619B2"/>
    <w:rsid w:val="182932F0"/>
    <w:rsid w:val="1A61121C"/>
    <w:rsid w:val="1AA41354"/>
    <w:rsid w:val="1B940F36"/>
    <w:rsid w:val="1BD30121"/>
    <w:rsid w:val="1C220738"/>
    <w:rsid w:val="1DDE13F8"/>
    <w:rsid w:val="1E1F6F56"/>
    <w:rsid w:val="1F7237CF"/>
    <w:rsid w:val="21661111"/>
    <w:rsid w:val="21CE4787"/>
    <w:rsid w:val="22FA303F"/>
    <w:rsid w:val="24004574"/>
    <w:rsid w:val="24200B95"/>
    <w:rsid w:val="2488061E"/>
    <w:rsid w:val="25906D86"/>
    <w:rsid w:val="25A54D88"/>
    <w:rsid w:val="27F82B28"/>
    <w:rsid w:val="28AA222B"/>
    <w:rsid w:val="29E6295C"/>
    <w:rsid w:val="2A386E0E"/>
    <w:rsid w:val="2ADE440E"/>
    <w:rsid w:val="2D202ABC"/>
    <w:rsid w:val="2DD0767C"/>
    <w:rsid w:val="2E6D6ABF"/>
    <w:rsid w:val="30695F4A"/>
    <w:rsid w:val="322E4D64"/>
    <w:rsid w:val="340178C8"/>
    <w:rsid w:val="34C054F4"/>
    <w:rsid w:val="35977693"/>
    <w:rsid w:val="367479D5"/>
    <w:rsid w:val="39BC3D54"/>
    <w:rsid w:val="3A3F732F"/>
    <w:rsid w:val="3AD85F03"/>
    <w:rsid w:val="3EE97DF6"/>
    <w:rsid w:val="3FC6724B"/>
    <w:rsid w:val="403F01D1"/>
    <w:rsid w:val="40793B14"/>
    <w:rsid w:val="42265441"/>
    <w:rsid w:val="42CD2DB2"/>
    <w:rsid w:val="43D877F5"/>
    <w:rsid w:val="44663053"/>
    <w:rsid w:val="455830C1"/>
    <w:rsid w:val="45D16BF2"/>
    <w:rsid w:val="474B6530"/>
    <w:rsid w:val="4766336A"/>
    <w:rsid w:val="48CB5337"/>
    <w:rsid w:val="4B7D61C4"/>
    <w:rsid w:val="4E5D2897"/>
    <w:rsid w:val="4EE84ABD"/>
    <w:rsid w:val="4FC101D9"/>
    <w:rsid w:val="50BC1CA5"/>
    <w:rsid w:val="52B04AA8"/>
    <w:rsid w:val="52B4393C"/>
    <w:rsid w:val="55C47C53"/>
    <w:rsid w:val="5BEC1C38"/>
    <w:rsid w:val="5C301652"/>
    <w:rsid w:val="5E224037"/>
    <w:rsid w:val="61DB5099"/>
    <w:rsid w:val="638B61DA"/>
    <w:rsid w:val="63DA6BC9"/>
    <w:rsid w:val="648C220A"/>
    <w:rsid w:val="64D13844"/>
    <w:rsid w:val="671D183F"/>
    <w:rsid w:val="67535F57"/>
    <w:rsid w:val="6AA822A6"/>
    <w:rsid w:val="6AB70E57"/>
    <w:rsid w:val="6BD319E9"/>
    <w:rsid w:val="6BF862CD"/>
    <w:rsid w:val="6C247828"/>
    <w:rsid w:val="6C5C4358"/>
    <w:rsid w:val="6D325BC5"/>
    <w:rsid w:val="6EEC3D3E"/>
    <w:rsid w:val="708E730A"/>
    <w:rsid w:val="70C20D61"/>
    <w:rsid w:val="70EE7344"/>
    <w:rsid w:val="716B1322"/>
    <w:rsid w:val="72CF23C1"/>
    <w:rsid w:val="72E12184"/>
    <w:rsid w:val="778C092D"/>
    <w:rsid w:val="7B5F59A3"/>
    <w:rsid w:val="7C072B3C"/>
    <w:rsid w:val="7D4C43AE"/>
    <w:rsid w:val="7F0379DA"/>
    <w:rsid w:val="7F4F5EB6"/>
    <w:rsid w:val="7F87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0D2E7"/>
  <w15:docId w15:val="{0C3DDE40-B2FB-4154-89E5-B9D12379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="仿宋"/>
      <w:kern w:val="2"/>
      <w:sz w:val="32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autoRedefine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autoRedefine/>
    <w:qFormat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customStyle="1" w:styleId="font61">
    <w:name w:val="font61"/>
    <w:basedOn w:val="a0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FD466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F1115"/>
      <w:sz w:val="23"/>
      <w:szCs w:val="23"/>
      <w:u w:val="none"/>
      <w:effect w:val="none"/>
    </w:rPr>
  </w:style>
  <w:style w:type="character" w:customStyle="1" w:styleId="font31">
    <w:name w:val="font31"/>
    <w:basedOn w:val="a0"/>
    <w:rsid w:val="00FD4662"/>
    <w:rPr>
      <w:rFonts w:ascii="Segoe UI" w:hAnsi="Segoe UI" w:cs="Segoe UI" w:hint="default"/>
      <w:b w:val="0"/>
      <w:bCs w:val="0"/>
      <w:i w:val="0"/>
      <w:iCs w:val="0"/>
      <w:strike w:val="0"/>
      <w:dstrike w:val="0"/>
      <w:color w:val="0F1115"/>
      <w:sz w:val="23"/>
      <w:szCs w:val="23"/>
      <w:u w:val="none"/>
      <w:effect w:val="none"/>
    </w:rPr>
  </w:style>
  <w:style w:type="paragraph" w:styleId="a3">
    <w:name w:val="header"/>
    <w:basedOn w:val="a"/>
    <w:link w:val="a4"/>
    <w:rsid w:val="00B84A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84AE6"/>
    <w:rPr>
      <w:rFonts w:asciiTheme="minorHAnsi" w:eastAsia="仿宋" w:hAnsiTheme="minorHAnsi" w:cs="仿宋"/>
      <w:kern w:val="2"/>
      <w:sz w:val="18"/>
      <w:szCs w:val="18"/>
    </w:rPr>
  </w:style>
  <w:style w:type="paragraph" w:styleId="a5">
    <w:name w:val="footer"/>
    <w:basedOn w:val="a"/>
    <w:link w:val="a6"/>
    <w:rsid w:val="00B84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84AE6"/>
    <w:rPr>
      <w:rFonts w:asciiTheme="minorHAnsi" w:eastAsia="仿宋" w:hAnsiTheme="minorHAnsi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王凯</dc:creator>
  <cp:lastModifiedBy>晓峰</cp:lastModifiedBy>
  <cp:revision>17</cp:revision>
  <dcterms:created xsi:type="dcterms:W3CDTF">2023-12-25T01:11:00Z</dcterms:created>
  <dcterms:modified xsi:type="dcterms:W3CDTF">2026-01-20T04:53:00Z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CFDFA2238A95494380016E1FBA73642B_13</vt:lpwstr>
  </property>
</Properties>
</file>