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1C17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：</w:t>
      </w:r>
    </w:p>
    <w:p w14:paraId="4DD4CFB6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25B708DE">
      <w:pPr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534F59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1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新余聚商产业合作发展有限公司及其关联公司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63A49C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EBC9B34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用资格。</w:t>
      </w:r>
    </w:p>
    <w:p w14:paraId="74A9B16B">
      <w:pPr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729B7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79C0D6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B96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注：须回避的亲属关系的范围为:夫妻关系、直系血亲关系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EE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DFEB4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FEB4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17318FE"/>
    <w:rsid w:val="17891823"/>
    <w:rsid w:val="187A3B4C"/>
    <w:rsid w:val="1C623275"/>
    <w:rsid w:val="1C7D564C"/>
    <w:rsid w:val="215B5FB4"/>
    <w:rsid w:val="21B86342"/>
    <w:rsid w:val="25A55F80"/>
    <w:rsid w:val="38BE4FFA"/>
    <w:rsid w:val="3E5811F2"/>
    <w:rsid w:val="482642B5"/>
    <w:rsid w:val="4B054C48"/>
    <w:rsid w:val="4B9F1C20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49E01F8"/>
    <w:rsid w:val="78A21DCB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339</Characters>
  <Lines>2</Lines>
  <Paragraphs>1</Paragraphs>
  <TotalTime>0</TotalTime>
  <ScaleCrop>false</ScaleCrop>
  <LinksUpToDate>false</LinksUpToDate>
  <CharactersWithSpaces>479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星野</cp:lastModifiedBy>
  <dcterms:modified xsi:type="dcterms:W3CDTF">2026-01-28T03:45:02Z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FC5AC2F9E13E45438B79B16BBD911F96_13</vt:lpwstr>
  </property>
  <property fmtid="{D5CDD505-2E9C-101B-9397-08002B2CF9AE}" pid="4" name="KSOTemplateDocerSaveRecord">
    <vt:lpwstr>eyJoZGlkIjoiNmRkYTdhMDEyMTY5Y2Y5NGM5N2E3YzEzMDQ4ZjUzZTAiLCJ1c2VySWQiOiIyNjkxNDMxNDkifQ==</vt:lpwstr>
  </property>
</Properties>
</file>