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151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屏山县相关国有企业介绍</w:t>
      </w:r>
    </w:p>
    <w:p w14:paraId="733E44CE">
      <w:pPr>
        <w:pStyle w:val="2"/>
        <w:rPr>
          <w:rFonts w:hint="eastAsia"/>
          <w:lang w:val="en-US" w:eastAsia="zh-CN"/>
        </w:rPr>
      </w:pPr>
    </w:p>
    <w:p w14:paraId="1B670EFB">
      <w:pPr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宋体"/>
          <w:b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屏山县公用事业服务有限公司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  <w:t>成立于2011年1月，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公司秉持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服务民生、创造价值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宗旨，构建起以智慧运营为先导、传统公用事业为基础、人力资源服务为支撑的三大业务板块，涵盖车辆租赁、垃圾处理、充电桩建设运营、资产管理、物业服务、停车收费、巡游出租车等公共服务，以及教育投资、产教融合、人力资源全链条服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屏山县雅居物业管理有限公司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系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  <w:t>屏山县公用事业服务有限公司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全资二级子公司，主营业务为物业管理；住房租赁；专业保洁、清洗、消毒服务；城市绿化；酒店管理；小食杂；洗车服务；居民日常生活服务等。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屏山县瑞智人力资源有限公司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系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  <w:t>屏山县公用事业服务有限公司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全资二级子公司，主营业务为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人力资源服务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劳务派遭服务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人工智能公共数据平台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互联网数据服务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劳动保护用品销售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办公用品销售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等相关业务。</w:t>
      </w:r>
    </w:p>
    <w:p w14:paraId="2B9AFDEE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宋体"/>
          <w:b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屏山县宇客文旅集团有限责任公司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成立于2002年10月，是屏山县政府国有大型骨干文旅企业、三产服务业县级平台公司和县级文化旅游产业投融资优质平台。公司业务领域涉及文化、教育、传媒、旅游以及投融资产业链板块。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四川宇客酒店有限公司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成立于2024年05月，系</w:t>
      </w:r>
      <w:r>
        <w:rPr>
          <w:rFonts w:hint="eastAsia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屏山县宇客文旅集团有限责任公司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全资二级子公司，主要经营酒店管理、住宿服务、餐饮服务等。</w:t>
      </w:r>
      <w:r>
        <w:rPr>
          <w:rFonts w:hint="eastAsia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屏山县宇客景区管理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有限公司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成立于2020年2月，系</w:t>
      </w:r>
      <w:r>
        <w:rPr>
          <w:rFonts w:hint="eastAsia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屏山县宇客文旅集团有限责任公司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全资二级子公司，主要经营文旅项目开发规划设计、城市亮化美化以及园林工程建设等。</w:t>
      </w:r>
      <w:r>
        <w:rPr>
          <w:rFonts w:hint="eastAsia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四川茗山墅餐饮服务有限公司</w:t>
      </w:r>
      <w:r>
        <w:rPr>
          <w:rFonts w:hint="eastAsia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成立于2020年10月，系县属国有企业，公司主要经营餐饮服务，食品销售，住宿服务，市场营销策划等。</w:t>
      </w:r>
    </w:p>
    <w:p w14:paraId="38BAF2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98055F96-27B7-4C19-820A-0F0A3B80AF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8464DC0-6CA1-4953-970F-397944B6E2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929F121-2C35-4641-95A8-6C6D88888C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A5322"/>
    <w:rsid w:val="12F02321"/>
    <w:rsid w:val="1A147FD0"/>
    <w:rsid w:val="1D8F1BE8"/>
    <w:rsid w:val="20716591"/>
    <w:rsid w:val="253375ED"/>
    <w:rsid w:val="2BAB4D8D"/>
    <w:rsid w:val="380B7311"/>
    <w:rsid w:val="3CDB60C1"/>
    <w:rsid w:val="49C97226"/>
    <w:rsid w:val="4DDB3D76"/>
    <w:rsid w:val="56D203B0"/>
    <w:rsid w:val="60020E22"/>
    <w:rsid w:val="68C236C8"/>
    <w:rsid w:val="75242814"/>
    <w:rsid w:val="778A5322"/>
    <w:rsid w:val="7842038C"/>
    <w:rsid w:val="7D9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673</Characters>
  <Lines>0</Lines>
  <Paragraphs>0</Paragraphs>
  <TotalTime>3</TotalTime>
  <ScaleCrop>false</ScaleCrop>
  <LinksUpToDate>false</LinksUpToDate>
  <CharactersWithSpaces>673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2025-07-10T15:21:00Z</dcterms:created>
  <dc:creator>豆妈</dc:creator>
  <cp:lastModifiedBy>悦 知</cp:lastModifiedBy>
  <dcterms:modified xsi:type="dcterms:W3CDTF">2026-01-30T08:08:55Z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80B5AE56E79E456BB46AF4C7D2E6E749_13</vt:lpwstr>
  </property>
  <property fmtid="{D5CDD505-2E9C-101B-9397-08002B2CF9AE}" pid="4" name="KSOTemplateDocerSaveRecord">
    <vt:lpwstr>eyJoZGlkIjoiYmY1OWViOGRlMzQzYjE5OWI4OWIxYjQzYmY5MGNiODIiLCJ1c2VySWQiOiIzNTU4Mzc5NTAifQ==</vt:lpwstr>
  </property>
</Properties>
</file>