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D0513E">
      <w:pPr>
        <w:spacing w:line="400" w:lineRule="exact"/>
        <w:jc w:val="left"/>
        <w:rPr>
          <w:rFonts w:hint="eastAsia" w:ascii="方正仿宋_GBK" w:hAnsi="方正小标宋_GBK" w:eastAsia="方正仿宋_GBK" w:cs="方正小标宋_GBK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小标宋_GBK" w:eastAsia="方正仿宋_GBK" w:cs="方正小标宋_GBK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附件1：</w:t>
      </w:r>
    </w:p>
    <w:p w14:paraId="2CE4C3AF">
      <w:pPr>
        <w:spacing w:line="400" w:lineRule="exact"/>
        <w:jc w:val="center"/>
        <w:rPr>
          <w:rFonts w:ascii="方正仿宋_GBK" w:eastAsia="方正仿宋_GBK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 w:themeColor="text1"/>
          <w:kern w:val="0"/>
          <w:sz w:val="30"/>
          <w:szCs w:val="30"/>
          <w:lang w:bidi="ar"/>
          <w14:textFill>
            <w14:solidFill>
              <w14:schemeClr w14:val="tx1"/>
            </w14:solidFill>
          </w14:textFill>
        </w:rPr>
        <w:t>重庆人工智能学院2026年非事业编工作人员招聘（第一批）岗位一览表</w:t>
      </w:r>
    </w:p>
    <w:bookmarkEnd w:id="0"/>
    <w:tbl>
      <w:tblPr>
        <w:tblStyle w:val="2"/>
        <w:tblpPr w:leftFromText="180" w:rightFromText="180" w:vertAnchor="text" w:horzAnchor="page" w:tblpX="898" w:tblpY="622"/>
        <w:tblOverlap w:val="never"/>
        <w:tblW w:w="1008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"/>
        <w:gridCol w:w="1569"/>
        <w:gridCol w:w="701"/>
        <w:gridCol w:w="1365"/>
        <w:gridCol w:w="2217"/>
        <w:gridCol w:w="2188"/>
        <w:gridCol w:w="1653"/>
      </w:tblGrid>
      <w:tr w14:paraId="10A3E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4B8098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8401C4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lang w:bidi="ar"/>
              </w:rPr>
              <w:t>岗位名称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17065F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lang w:bidi="ar"/>
              </w:rPr>
              <w:t>招聘名额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E3CF28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lang w:bidi="ar"/>
              </w:rPr>
              <w:t>学历/职称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70A632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lang w:bidi="ar"/>
              </w:rPr>
              <w:t>岗位职责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BF17E3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lang w:bidi="ar"/>
              </w:rPr>
              <w:t>学习工作经历要求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CED3C6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lang w:bidi="ar"/>
              </w:rPr>
              <w:t>参考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lang w:bidi="ar"/>
              </w:rPr>
              <w:t>待遇</w:t>
            </w: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lang w:bidi="ar"/>
              </w:rPr>
              <w:t>标准</w:t>
            </w:r>
          </w:p>
          <w:p w14:paraId="4387E6C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lang w:bidi="ar"/>
              </w:rPr>
              <w:t>（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元/月</w:t>
            </w: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lang w:bidi="ar"/>
              </w:rPr>
              <w:t>）</w:t>
            </w:r>
          </w:p>
        </w:tc>
      </w:tr>
      <w:tr w14:paraId="6E1BAB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A71A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5077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后勤保障</w:t>
            </w:r>
          </w:p>
          <w:p w14:paraId="4BD9A13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网络运维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岗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7AE8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C419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全日制本科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及以上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DFF80"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（1）协助学院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完成校园网设备配置管理、网络系统运行管理、各类专用网络运营维护、电信设施设备巡查监管、教学科研服务器机房管理维护、网络安全管理及校园网络服务咨询；</w:t>
            </w:r>
          </w:p>
          <w:p w14:paraId="77917B4F"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（2）其他交办的工作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。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6B171"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计算机科学与技术、网络工程、信息安全、通信工程等相关专业；具有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三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年以上校园网络运维、机房管理、网络安全防护或教育行业信息化相关工作经验者优先。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D060B"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8000-9000</w:t>
            </w:r>
          </w:p>
        </w:tc>
      </w:tr>
      <w:tr w14:paraId="60D3C5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5D6A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8CAA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后勤保障行政助理岗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6E88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AD80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全日制硕士研究生及以上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1FB6D">
            <w:pPr>
              <w:widowControl/>
              <w:spacing w:line="40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（1）协助管理学院的后勤、物业、保卫、餐饮、基建、保障及相关准备工作；</w:t>
            </w:r>
          </w:p>
          <w:p w14:paraId="14801EED">
            <w:pPr>
              <w:widowControl/>
              <w:spacing w:line="40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（2）其他交办工作。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E8485"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具有较强的责任心和服务意识，良好的团队协作精神；有一定撰写公文能力；善于与人沟通交流；身心健康。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F2B6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8000-9000</w:t>
            </w:r>
          </w:p>
        </w:tc>
      </w:tr>
    </w:tbl>
    <w:p w14:paraId="2D680CE8">
      <w:pPr>
        <w:rPr>
          <w:rFonts w:ascii="方正仿宋_GBK" w:eastAsia="方正仿宋_GBK"/>
          <w:sz w:val="32"/>
          <w:szCs w:val="32"/>
        </w:rPr>
      </w:pPr>
    </w:p>
    <w:p w14:paraId="4E2910D4">
      <w:pPr>
        <w:rPr>
          <w:rFonts w:ascii="方正仿宋_GBK" w:eastAsia="方正仿宋_GBK"/>
          <w:sz w:val="32"/>
          <w:szCs w:val="32"/>
        </w:rPr>
      </w:pPr>
    </w:p>
    <w:p w14:paraId="604CA37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4C463B"/>
    <w:rsid w:val="784C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2026-02-09T01:11:00Z</dcterms:created>
  <dc:creator>朗月  繁花</dc:creator>
  <cp:lastModifiedBy>朗月  繁花</cp:lastModifiedBy>
  <dcterms:modified xsi:type="dcterms:W3CDTF">2026-02-09T01:12:18Z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7F305221B45B4327AA427647384321B0_11</vt:lpwstr>
  </property>
  <property fmtid="{D5CDD505-2E9C-101B-9397-08002B2CF9AE}" pid="4" name="KSOTemplateDocerSaveRecord">
    <vt:lpwstr>eyJoZGlkIjoiNmI2Y2Y4OTFlNzZlNmQ1YWJiNmM3ZDhkZWE4YTg2ZDQiLCJ1c2VySWQiOiI0Mjg0NTc5MTEifQ==</vt:lpwstr>
  </property>
</Properties>
</file>