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FD6752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附件1</w:t>
      </w:r>
    </w:p>
    <w:p w14:paraId="0D5A8A9B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招聘岗位明细表</w:t>
      </w:r>
    </w:p>
    <w:tbl>
      <w:tblPr>
        <w:tblStyle w:val="8"/>
        <w:tblW w:w="14917" w:type="dxa"/>
        <w:tblInd w:w="-1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350"/>
        <w:gridCol w:w="1710"/>
        <w:gridCol w:w="697"/>
        <w:gridCol w:w="4850"/>
        <w:gridCol w:w="5530"/>
      </w:tblGrid>
      <w:tr w14:paraId="315D8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5E386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50" w:type="dxa"/>
            <w:vAlign w:val="center"/>
          </w:tcPr>
          <w:p w14:paraId="31BDA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1710" w:type="dxa"/>
            <w:vAlign w:val="center"/>
          </w:tcPr>
          <w:p w14:paraId="1DA3D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97" w:type="dxa"/>
            <w:vAlign w:val="center"/>
          </w:tcPr>
          <w:p w14:paraId="5DB11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4850" w:type="dxa"/>
            <w:vAlign w:val="center"/>
          </w:tcPr>
          <w:p w14:paraId="5D72D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5530" w:type="dxa"/>
            <w:vAlign w:val="center"/>
          </w:tcPr>
          <w:p w14:paraId="5F2EF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岗位要求</w:t>
            </w:r>
          </w:p>
        </w:tc>
      </w:tr>
      <w:tr w14:paraId="41AE9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2" w:hRule="atLeast"/>
        </w:trPr>
        <w:tc>
          <w:tcPr>
            <w:tcW w:w="780" w:type="dxa"/>
            <w:vAlign w:val="center"/>
          </w:tcPr>
          <w:p w14:paraId="39CBF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vAlign w:val="center"/>
          </w:tcPr>
          <w:p w14:paraId="1C3C3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金龄健康产业投资（山东）有限公司康旅分公司</w:t>
            </w:r>
          </w:p>
        </w:tc>
        <w:tc>
          <w:tcPr>
            <w:tcW w:w="1710" w:type="dxa"/>
            <w:vAlign w:val="center"/>
          </w:tcPr>
          <w:p w14:paraId="70E49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运营管理总监</w:t>
            </w:r>
          </w:p>
        </w:tc>
        <w:tc>
          <w:tcPr>
            <w:tcW w:w="697" w:type="dxa"/>
            <w:vAlign w:val="center"/>
          </w:tcPr>
          <w:p w14:paraId="062D9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850" w:type="dxa"/>
            <w:vAlign w:val="center"/>
          </w:tcPr>
          <w:p w14:paraId="7D5187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1.负责对接总公司各职能部门统筹运营、行政、人事、资产等综合事务，协调内外部关系；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2.负责统计、编制、上报部门相关内部材料，并做好内部档案管理工作；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3.负责内部团队管理，实施监督考核，保障企业日常运营顺畅；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4.统筹内部安全管理体系建设，落实监管责任；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5.负责完成领导交办的其他工作。</w:t>
            </w:r>
          </w:p>
        </w:tc>
        <w:tc>
          <w:tcPr>
            <w:tcW w:w="5530" w:type="dxa"/>
            <w:vAlign w:val="center"/>
          </w:tcPr>
          <w:p w14:paraId="0A740A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1.本科及以上学历，管理、经济、计算机或财务类相关专业；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2.2年以上养老、旅游、酒店行业行政类岗位工作经验，掌握行政、人力资源相关知识，熟悉国企业务管理流程；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3.工作积极主动，责任心强，具有良好的适应性和抗压能力；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4.具有较强的沟通协调能力、团队合作精神和解决问题能力；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5.具有良好的办公软件、办公自动化设备应用能力。</w:t>
            </w:r>
          </w:p>
        </w:tc>
      </w:tr>
      <w:tr w14:paraId="09FF7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64B22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EC31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金龄健康产业投资（山东）有限公司康旅分公司</w:t>
            </w:r>
          </w:p>
        </w:tc>
        <w:tc>
          <w:tcPr>
            <w:tcW w:w="1710" w:type="dxa"/>
            <w:vAlign w:val="center"/>
          </w:tcPr>
          <w:p w14:paraId="7F495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出纳</w:t>
            </w:r>
          </w:p>
        </w:tc>
        <w:tc>
          <w:tcPr>
            <w:tcW w:w="697" w:type="dxa"/>
            <w:vAlign w:val="center"/>
          </w:tcPr>
          <w:p w14:paraId="42643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850" w:type="dxa"/>
            <w:vAlign w:val="center"/>
          </w:tcPr>
          <w:p w14:paraId="595047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1.负责依制办理现金收支、银行结算业务；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2.负责及时、准确登记现金日记账与银行存款日记账，做到“日清月结”，定期核对库存现金与银行对账单，保障账实相符；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3.负责收集日常资金收支数据并制成报表，协助会计完成现金流预测与分析；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4.负责本部门的固定资产管理；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5.负责完成领导交办的其他工作。</w:t>
            </w:r>
          </w:p>
        </w:tc>
        <w:tc>
          <w:tcPr>
            <w:tcW w:w="5530" w:type="dxa"/>
            <w:vAlign w:val="center"/>
          </w:tcPr>
          <w:p w14:paraId="40689B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1.本科及以上学历，会计学、财务管理、金融学等相关专业；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2.具有会计从业资格；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3.1年以上出纳或财务相关工作经验，熟悉国家财经法律法规和银行结算业务流程，掌握财务软件操作，具备基本的账务处理能力；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4.工作细致严谨、责任心强，具有良好的数字敏感度和风险防范意识；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5.具备良好的沟通协调能力和团队合作精神，能严格遵守财务制度和保密规定。</w:t>
            </w:r>
          </w:p>
        </w:tc>
      </w:tr>
      <w:tr w14:paraId="2C7B5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2" w:hRule="atLeast"/>
        </w:trPr>
        <w:tc>
          <w:tcPr>
            <w:tcW w:w="780" w:type="dxa"/>
            <w:vAlign w:val="center"/>
          </w:tcPr>
          <w:p w14:paraId="60260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D17E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金龄健康产业投资（山东）有限公司康旅分公司</w:t>
            </w:r>
          </w:p>
        </w:tc>
        <w:tc>
          <w:tcPr>
            <w:tcW w:w="1710" w:type="dxa"/>
            <w:vAlign w:val="center"/>
          </w:tcPr>
          <w:p w14:paraId="1A362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营销专员</w:t>
            </w:r>
          </w:p>
        </w:tc>
        <w:tc>
          <w:tcPr>
            <w:tcW w:w="697" w:type="dxa"/>
            <w:vAlign w:val="center"/>
          </w:tcPr>
          <w:p w14:paraId="38089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850" w:type="dxa"/>
            <w:vAlign w:val="center"/>
          </w:tcPr>
          <w:p w14:paraId="481C2F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1.负责销售数据收集与分析，落实完成本项目营销任务指标；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2.负责维护客户关系，了解客户需求，提供个性化服务，提高客户满意度；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3.负责根据市场及客户反馈情况及时向项目提出市场定位、品牌宣传、营销推广、服务提升等方面的意见或建议；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4.负责销售合同起草、审核及签订流程、跟进合同执行、回款跟进、客户反馈；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5.负责本部门采购、资产、制度建设等工作；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6.负责完成领导交办的其他工作。</w:t>
            </w:r>
          </w:p>
        </w:tc>
        <w:tc>
          <w:tcPr>
            <w:tcW w:w="5530" w:type="dxa"/>
            <w:vAlign w:val="center"/>
          </w:tcPr>
          <w:p w14:paraId="1BF64D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1.本科及以上学历，营销、管理、经济学等相关专业；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2.1年以上养老、旅游、酒店行业营销、服务类相关工作经验；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3.具有对市场发展方向的分析及判断能力，良好的客户服务意识，有一定的市场营销能力和市场分析能力；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4.具有较强的沟通协调能力、团队合作精神、强解决问题能力;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5.具有良好的办公软件、办公自动化设备应用能力。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6.优秀者可适当放宽条件。</w:t>
            </w:r>
          </w:p>
        </w:tc>
      </w:tr>
      <w:tr w14:paraId="7E832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0" w:hRule="atLeast"/>
        </w:trPr>
        <w:tc>
          <w:tcPr>
            <w:tcW w:w="780" w:type="dxa"/>
            <w:vAlign w:val="center"/>
          </w:tcPr>
          <w:p w14:paraId="3227B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DB04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金龄健康产业投资（山东）有限公司康旅分公司</w:t>
            </w:r>
          </w:p>
        </w:tc>
        <w:tc>
          <w:tcPr>
            <w:tcW w:w="1710" w:type="dxa"/>
            <w:vAlign w:val="center"/>
          </w:tcPr>
          <w:p w14:paraId="5893A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济南项目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综合主管</w:t>
            </w:r>
          </w:p>
        </w:tc>
        <w:tc>
          <w:tcPr>
            <w:tcW w:w="697" w:type="dxa"/>
            <w:vAlign w:val="center"/>
          </w:tcPr>
          <w:p w14:paraId="4A030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850" w:type="dxa"/>
            <w:vAlign w:val="center"/>
          </w:tcPr>
          <w:p w14:paraId="350AC3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1.负责对接项目各职能部门行政、人事、资产等综合事务，协调内外部关系；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2.负责统计、编制、上报部门相关内部材料，并做好内部档案管理工作；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3.负责内部团队管理，实施监督考核，保障企业日常运营顺畅；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4.负责统筹内部安全管理体系建设，落实监管责任；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5.负责本部门的固定资产管理；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6.负责完成领导交办的其他工作。</w:t>
            </w:r>
          </w:p>
        </w:tc>
        <w:tc>
          <w:tcPr>
            <w:tcW w:w="5530" w:type="dxa"/>
            <w:vAlign w:val="center"/>
          </w:tcPr>
          <w:p w14:paraId="69F056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1.本科及以上学历，行政管理、企业管理、旅游管理等相关专业；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2.2年以上养老、旅游、酒店行业行政、服务类岗位工作经验；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3.具备制度体系搭建、团队管理及资源协调能力，能统筹推进部门各项事务；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4.具备较强的组织策划能力、沟通协调能力及问题解决能力，善于处理复杂事务和突发情况；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5.工作严谨高效，责任心强，具有良好团队领导能力和抗压能力。</w:t>
            </w:r>
          </w:p>
        </w:tc>
      </w:tr>
      <w:tr w14:paraId="76CB0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8" w:hRule="atLeast"/>
        </w:trPr>
        <w:tc>
          <w:tcPr>
            <w:tcW w:w="780" w:type="dxa"/>
            <w:vAlign w:val="center"/>
          </w:tcPr>
          <w:p w14:paraId="026E2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350" w:type="dxa"/>
            <w:vAlign w:val="center"/>
          </w:tcPr>
          <w:p w14:paraId="5CDCF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金龄健康产业投资（山东）有限公司康旅分公司</w:t>
            </w:r>
          </w:p>
        </w:tc>
        <w:tc>
          <w:tcPr>
            <w:tcW w:w="1710" w:type="dxa"/>
            <w:vAlign w:val="center"/>
          </w:tcPr>
          <w:p w14:paraId="25420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济南项目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后勤专员</w:t>
            </w:r>
          </w:p>
        </w:tc>
        <w:tc>
          <w:tcPr>
            <w:tcW w:w="697" w:type="dxa"/>
            <w:vAlign w:val="center"/>
          </w:tcPr>
          <w:p w14:paraId="4C123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850" w:type="dxa"/>
            <w:vAlign w:val="center"/>
          </w:tcPr>
          <w:p w14:paraId="448606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1.负责本项目后勤保障工作；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2.负责资产管理、宿舍管理、公车管理、仓库管理等事务；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3.负责餐厅主副食材的品质标准与数量规格的核验；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4.负责完成领导交办的其他工作。</w:t>
            </w:r>
          </w:p>
        </w:tc>
        <w:tc>
          <w:tcPr>
            <w:tcW w:w="5530" w:type="dxa"/>
            <w:vAlign w:val="center"/>
          </w:tcPr>
          <w:p w14:paraId="731EC2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1.本科及以上学历，行政管理、后勤管理、信息管理等相关专业；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2.1年以上养老、旅游、酒店行业后勤类岗位工作经验；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3.熟悉各类后勤保障工作流程，能熟练使用办公软件；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4.工作踏实细致、责任心强，具有良好的服务意识和成本控制观念；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5.具有良好的沟通协调能力和团队协作精神。</w:t>
            </w:r>
          </w:p>
        </w:tc>
      </w:tr>
      <w:tr w14:paraId="77C93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2" w:hRule="atLeast"/>
        </w:trPr>
        <w:tc>
          <w:tcPr>
            <w:tcW w:w="780" w:type="dxa"/>
            <w:vAlign w:val="center"/>
          </w:tcPr>
          <w:p w14:paraId="7574C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350" w:type="dxa"/>
            <w:vAlign w:val="center"/>
          </w:tcPr>
          <w:p w14:paraId="346A0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金龄健康产业投资（山东）有限公司康旅分公司</w:t>
            </w:r>
          </w:p>
        </w:tc>
        <w:tc>
          <w:tcPr>
            <w:tcW w:w="1710" w:type="dxa"/>
            <w:vAlign w:val="center"/>
          </w:tcPr>
          <w:p w14:paraId="4D858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济南项目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营销专员</w:t>
            </w:r>
          </w:p>
        </w:tc>
        <w:tc>
          <w:tcPr>
            <w:tcW w:w="697" w:type="dxa"/>
            <w:vAlign w:val="center"/>
          </w:tcPr>
          <w:p w14:paraId="15C94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850" w:type="dxa"/>
            <w:vAlign w:val="center"/>
          </w:tcPr>
          <w:p w14:paraId="20F993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1.负责销售数据收集与分析，落实完成本项目营销任务指标；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2.负责维护客户关系，了解客户需求，提供个性化服务，提高客户满意度；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3.负责根据市场及客户反馈情况及时向项目提出市场定位、品牌宣传、营销推广、服务提升等方面的意见或建议；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4.负责销售合同起草、审核及签订流程、跟进合同执行、回款跟进、客户反馈；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5.负责本部门采购、资产、制度建设等工作；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6.负责完成领导交办的其他工作。</w:t>
            </w:r>
          </w:p>
        </w:tc>
        <w:tc>
          <w:tcPr>
            <w:tcW w:w="5530" w:type="dxa"/>
            <w:vAlign w:val="center"/>
          </w:tcPr>
          <w:p w14:paraId="06E6CE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1.本科及以上学历，营销、管理、经济学等相关专业；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2.1年以上养老、旅游、酒店行业营销、服务类相关工作经验；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3.具有对市场发展方向的分析及判断能力，良好的客户服务意识，有一定的市场营销能力和市场分析能力；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4.具有较强的沟通协调能力、队合作精神、强解决问题能力;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5.具有良好的办公软件、办公自动化设备应用能力。</w:t>
            </w:r>
          </w:p>
        </w:tc>
      </w:tr>
      <w:tr w14:paraId="41186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2" w:hRule="atLeast"/>
        </w:trPr>
        <w:tc>
          <w:tcPr>
            <w:tcW w:w="780" w:type="dxa"/>
            <w:vAlign w:val="center"/>
          </w:tcPr>
          <w:p w14:paraId="4F487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350" w:type="dxa"/>
            <w:vAlign w:val="center"/>
          </w:tcPr>
          <w:p w14:paraId="7C88E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金龄健康产业投资（山东）有限公司康旅分公司</w:t>
            </w:r>
          </w:p>
        </w:tc>
        <w:tc>
          <w:tcPr>
            <w:tcW w:w="1710" w:type="dxa"/>
            <w:vAlign w:val="center"/>
          </w:tcPr>
          <w:p w14:paraId="48DFF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威海项目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营销专员</w:t>
            </w:r>
          </w:p>
        </w:tc>
        <w:tc>
          <w:tcPr>
            <w:tcW w:w="697" w:type="dxa"/>
            <w:vAlign w:val="center"/>
          </w:tcPr>
          <w:p w14:paraId="13223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850" w:type="dxa"/>
            <w:vAlign w:val="center"/>
          </w:tcPr>
          <w:p w14:paraId="161585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1.负责销售数据收集与分析，落实完成本项目营销任务指标；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2.负责维护客户关系，了解客户需求，提供个性化服务，提高客户满意度；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3.负责根据市场及客户反馈情况及时向项目提出市场定位、品牌宣传、营销推广、服务提升等方面的意见或建议；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4.负责销售合同起草、审核及签订流程、跟进合同执行、回款跟进、客户反馈；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5.负责本部门采购、资产、制度建设等工作；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6.负责完成领导交办的其他工作。</w:t>
            </w:r>
          </w:p>
        </w:tc>
        <w:tc>
          <w:tcPr>
            <w:tcW w:w="5530" w:type="dxa"/>
            <w:vAlign w:val="center"/>
          </w:tcPr>
          <w:p w14:paraId="6FEBF9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1.本科及以上学历，营销、管理、经济学等相关专业；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2.1年以上养老、旅游、酒店行业营销、服务类相关工作经验；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3.具有对市场发展方向的分析及判断能力，良好的客户服务意识，有一定的市场营销能力和市场分析能力；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4.具有较强的沟通协调能力、团队合作精神、强解决问题能力;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5.具有良好的办公软件、办公自动化设备应用能力。</w:t>
            </w:r>
          </w:p>
        </w:tc>
      </w:tr>
      <w:tr w14:paraId="1BDF3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2" w:hRule="atLeast"/>
        </w:trPr>
        <w:tc>
          <w:tcPr>
            <w:tcW w:w="780" w:type="dxa"/>
            <w:vAlign w:val="center"/>
          </w:tcPr>
          <w:p w14:paraId="63DB8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350" w:type="dxa"/>
            <w:vAlign w:val="center"/>
          </w:tcPr>
          <w:p w14:paraId="57709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济南市中金龄医院有限公司</w:t>
            </w:r>
          </w:p>
        </w:tc>
        <w:tc>
          <w:tcPr>
            <w:tcW w:w="1710" w:type="dxa"/>
            <w:vAlign w:val="center"/>
          </w:tcPr>
          <w:p w14:paraId="03F53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康复医师</w:t>
            </w:r>
          </w:p>
        </w:tc>
        <w:tc>
          <w:tcPr>
            <w:tcW w:w="697" w:type="dxa"/>
            <w:vAlign w:val="center"/>
          </w:tcPr>
          <w:p w14:paraId="29ADA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850" w:type="dxa"/>
            <w:vAlign w:val="center"/>
          </w:tcPr>
          <w:p w14:paraId="6272E8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1.负责门诊及住院患者的康复医学诊疗工作，诊断并制定个性化康复治疗方案；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2.负责独立开展及指导康复治疗师开展常用和基础性康复评定和治疗；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3.负责与其他临床科室医师紧密协作，参与科室查房、康复病例讨论；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4.负责科室建设及人员、档案、病历、设施设备等日常管理；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5.负责对患者、家属及咨询人员进行康复相关宣传和指导；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6.负责完成领导交办的其他工作。</w:t>
            </w:r>
          </w:p>
        </w:tc>
        <w:tc>
          <w:tcPr>
            <w:tcW w:w="5530" w:type="dxa"/>
            <w:vAlign w:val="center"/>
          </w:tcPr>
          <w:p w14:paraId="5DBDD5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1.本科及以上学历，医学、康复治疗专业或相关专业；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2.具有康复医学专业医师执业资格；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3.3年以上康复专业临床工作经验；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4.品行端正，责任心强，有良好的沟通能力和服务意识，重视团队合作，既往无不良执业记录。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5.优秀者可适当放宽条件。</w:t>
            </w:r>
          </w:p>
        </w:tc>
      </w:tr>
      <w:tr w14:paraId="378EC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8" w:hRule="atLeast"/>
        </w:trPr>
        <w:tc>
          <w:tcPr>
            <w:tcW w:w="780" w:type="dxa"/>
            <w:vAlign w:val="center"/>
          </w:tcPr>
          <w:p w14:paraId="50066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350" w:type="dxa"/>
            <w:vAlign w:val="center"/>
          </w:tcPr>
          <w:p w14:paraId="33094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济南市中金龄医院有限公司</w:t>
            </w:r>
          </w:p>
        </w:tc>
        <w:tc>
          <w:tcPr>
            <w:tcW w:w="1710" w:type="dxa"/>
            <w:vAlign w:val="center"/>
          </w:tcPr>
          <w:p w14:paraId="35E6E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人资专员</w:t>
            </w:r>
          </w:p>
        </w:tc>
        <w:tc>
          <w:tcPr>
            <w:tcW w:w="697" w:type="dxa"/>
            <w:vAlign w:val="center"/>
          </w:tcPr>
          <w:p w14:paraId="1EA8A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850" w:type="dxa"/>
            <w:vAlign w:val="center"/>
          </w:tcPr>
          <w:p w14:paraId="428F11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1.负责工资核算、社保缴交、考勤统计、组织实施考核等工作；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2.负责协助部门负责人建立医院人力资源管理体系；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3.负责根据招聘计划开展招聘工作及员工的劳动关系管理；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4.负责拟定培训计划并组织实施；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5.负责完成领导交办的其他工作。</w:t>
            </w:r>
          </w:p>
        </w:tc>
        <w:tc>
          <w:tcPr>
            <w:tcW w:w="5530" w:type="dxa"/>
            <w:vAlign w:val="center"/>
          </w:tcPr>
          <w:p w14:paraId="32097D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1.本科及以上学历，管理、工程、财务类专业或相关专业；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2.1年以上人力资源工作经验；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3.掌握人力资源相关知识，熟悉国企人力资源业务流程；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4.具有较强的沟通协调能力、团队合作精神、组织能力和解决问题能力；5.具有良好的办公软件、办公自动化设备应用能力；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6.具有医疗机构人力资源工作经验者优先。</w:t>
            </w:r>
          </w:p>
        </w:tc>
      </w:tr>
      <w:tr w14:paraId="54D58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4" w:hRule="atLeast"/>
        </w:trPr>
        <w:tc>
          <w:tcPr>
            <w:tcW w:w="780" w:type="dxa"/>
            <w:vAlign w:val="center"/>
          </w:tcPr>
          <w:p w14:paraId="33893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350" w:type="dxa"/>
            <w:vAlign w:val="center"/>
          </w:tcPr>
          <w:p w14:paraId="3DAE3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济南市中金龄医院有限公司</w:t>
            </w:r>
          </w:p>
        </w:tc>
        <w:tc>
          <w:tcPr>
            <w:tcW w:w="1710" w:type="dxa"/>
            <w:vAlign w:val="center"/>
          </w:tcPr>
          <w:p w14:paraId="74F1D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营销专员</w:t>
            </w:r>
          </w:p>
        </w:tc>
        <w:tc>
          <w:tcPr>
            <w:tcW w:w="697" w:type="dxa"/>
            <w:vAlign w:val="center"/>
          </w:tcPr>
          <w:p w14:paraId="705C1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850" w:type="dxa"/>
            <w:vAlign w:val="center"/>
          </w:tcPr>
          <w:p w14:paraId="3F2539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1.负责根据医院经营任务和市场营销策略，落实市场营销和品牌宣传工作；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2.负责患者引流、推广合作伙伴以及市场调研分析、客户关系管理等方面的工作；3.负责按照计划达成经营业绩目标；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4.负责完成领导交办的其他工作。</w:t>
            </w:r>
          </w:p>
        </w:tc>
        <w:tc>
          <w:tcPr>
            <w:tcW w:w="5530" w:type="dxa"/>
            <w:vAlign w:val="center"/>
          </w:tcPr>
          <w:p w14:paraId="6BD2EA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1.本科及以上学历，管理学、市场营销、法学类相关专业；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2.1年以上市场销售工作经验；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3.具备良好的沟通能力、策划能力和解决问题的能力，具有团队精神；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4.具有良好的办公软件、办公自动化设备应用能力；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5.有医疗服务行业营销工作经验者优先。</w:t>
            </w:r>
          </w:p>
        </w:tc>
      </w:tr>
      <w:tr w14:paraId="457C5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4" w:hRule="atLeast"/>
        </w:trPr>
        <w:tc>
          <w:tcPr>
            <w:tcW w:w="780" w:type="dxa"/>
            <w:vAlign w:val="center"/>
          </w:tcPr>
          <w:p w14:paraId="3ECCE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350" w:type="dxa"/>
            <w:vAlign w:val="center"/>
          </w:tcPr>
          <w:p w14:paraId="52D2E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济南市中金龄医院有限公司</w:t>
            </w:r>
          </w:p>
        </w:tc>
        <w:tc>
          <w:tcPr>
            <w:tcW w:w="1710" w:type="dxa"/>
            <w:vAlign w:val="center"/>
          </w:tcPr>
          <w:p w14:paraId="39E2E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后勤专员</w:t>
            </w:r>
          </w:p>
        </w:tc>
        <w:tc>
          <w:tcPr>
            <w:tcW w:w="697" w:type="dxa"/>
            <w:vAlign w:val="center"/>
          </w:tcPr>
          <w:p w14:paraId="7E347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850" w:type="dxa"/>
            <w:vAlign w:val="center"/>
          </w:tcPr>
          <w:p w14:paraId="4B3DF2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1.负责协调处理公司各部门与医院之间的行政事务类、后勤保障类工作；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2.负责医院各项规章管理制度的建立和落实；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3.负责对医院医疗、办公设备等固定资产进行管理、盘点、调配和维护；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4.负责完成领导交办的其他工作。</w:t>
            </w:r>
          </w:p>
        </w:tc>
        <w:tc>
          <w:tcPr>
            <w:tcW w:w="5530" w:type="dxa"/>
            <w:vAlign w:val="center"/>
          </w:tcPr>
          <w:p w14:paraId="52C9CB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1.本科及以上学历，管理、经济、财务类专业或相关专业；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2.1年以上综合保障相关工作经验；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3.具有较强的沟通协调能力、团队合作精神、组织能力和解决问题能力；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4.具有良好的办公软件、办公自动化设备应用能力；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5.具有医疗机构综合保障工作经验者优先。</w:t>
            </w:r>
          </w:p>
        </w:tc>
      </w:tr>
      <w:tr w14:paraId="350A5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40F6D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350" w:type="dxa"/>
            <w:vAlign w:val="center"/>
          </w:tcPr>
          <w:p w14:paraId="2DA30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济南市中金龄医院有限公司</w:t>
            </w:r>
          </w:p>
        </w:tc>
        <w:tc>
          <w:tcPr>
            <w:tcW w:w="1710" w:type="dxa"/>
            <w:vAlign w:val="center"/>
          </w:tcPr>
          <w:p w14:paraId="0E5D1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医保专员</w:t>
            </w:r>
          </w:p>
        </w:tc>
        <w:tc>
          <w:tcPr>
            <w:tcW w:w="697" w:type="dxa"/>
            <w:vAlign w:val="center"/>
          </w:tcPr>
          <w:p w14:paraId="71C8A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850" w:type="dxa"/>
            <w:vAlign w:val="center"/>
          </w:tcPr>
          <w:p w14:paraId="7E7AF4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1.负责各类医保参保患者的审核及手续办理、费用结算；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2.负责医保资质审核审批、维护、对接上级管理部门开展监督检查工作；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3.负责各类医保相关数据、系统管理；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4.负责严格执行各类型的相关政策，做好宣传、指导解答工作；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5.负责医保系统的使用、管理和维护等工作；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6.负责完成领导交办的其他工作。</w:t>
            </w:r>
          </w:p>
        </w:tc>
        <w:tc>
          <w:tcPr>
            <w:tcW w:w="5530" w:type="dxa"/>
            <w:vAlign w:val="center"/>
          </w:tcPr>
          <w:p w14:paraId="42D6EC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1.本科及以上学历，医学、管理学、会计学相关专业；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2.1年以上临床工作或医保相关工作经验，熟悉医保政策规定及操作方法；3.熟练使用医院信息系统及医保结算系统；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4.品行端正，工作细致，责任心强，有较强的沟通能力、团队协作精神及服务意识。</w:t>
            </w:r>
          </w:p>
        </w:tc>
      </w:tr>
    </w:tbl>
    <w:p w14:paraId="49C10C82"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 w14:paraId="641CC966">
      <w:pPr>
        <w:pStyle w:val="3"/>
        <w:jc w:val="both"/>
        <w:rPr>
          <w:rFonts w:hint="default" w:ascii="仿宋_GB2312" w:hAnsi="仿宋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05193A"/>
    <w:rsid w:val="00FA00A3"/>
    <w:rsid w:val="0205193A"/>
    <w:rsid w:val="02BB1B67"/>
    <w:rsid w:val="02CB619B"/>
    <w:rsid w:val="02FA438B"/>
    <w:rsid w:val="045D5793"/>
    <w:rsid w:val="05EF13B7"/>
    <w:rsid w:val="067D3496"/>
    <w:rsid w:val="075F589E"/>
    <w:rsid w:val="08295563"/>
    <w:rsid w:val="09581E0B"/>
    <w:rsid w:val="097035F9"/>
    <w:rsid w:val="09D8137E"/>
    <w:rsid w:val="0B0F299D"/>
    <w:rsid w:val="0BAA56BD"/>
    <w:rsid w:val="0F4320C5"/>
    <w:rsid w:val="0F476BAA"/>
    <w:rsid w:val="10583483"/>
    <w:rsid w:val="10843537"/>
    <w:rsid w:val="12710C70"/>
    <w:rsid w:val="168C7BE9"/>
    <w:rsid w:val="16FC43CB"/>
    <w:rsid w:val="1945010D"/>
    <w:rsid w:val="19CC0BAA"/>
    <w:rsid w:val="1A143941"/>
    <w:rsid w:val="1E6E6C9B"/>
    <w:rsid w:val="1FAE2FA3"/>
    <w:rsid w:val="211865F8"/>
    <w:rsid w:val="26695200"/>
    <w:rsid w:val="292F44DF"/>
    <w:rsid w:val="2E4F2F2D"/>
    <w:rsid w:val="2EE23DA1"/>
    <w:rsid w:val="340B4A7F"/>
    <w:rsid w:val="369C6575"/>
    <w:rsid w:val="3BB9233E"/>
    <w:rsid w:val="3C700C3E"/>
    <w:rsid w:val="40502674"/>
    <w:rsid w:val="43326C4D"/>
    <w:rsid w:val="43A1572E"/>
    <w:rsid w:val="446F68AC"/>
    <w:rsid w:val="46454273"/>
    <w:rsid w:val="48681E22"/>
    <w:rsid w:val="4AF30DD3"/>
    <w:rsid w:val="4BC13264"/>
    <w:rsid w:val="4DA62EDA"/>
    <w:rsid w:val="4E3715BC"/>
    <w:rsid w:val="4EB22E53"/>
    <w:rsid w:val="4EE702F6"/>
    <w:rsid w:val="4F291DCE"/>
    <w:rsid w:val="4F9F566B"/>
    <w:rsid w:val="4FC73DD4"/>
    <w:rsid w:val="4FCB18AA"/>
    <w:rsid w:val="50B60EBE"/>
    <w:rsid w:val="51C568F1"/>
    <w:rsid w:val="524445CD"/>
    <w:rsid w:val="528079D5"/>
    <w:rsid w:val="560C7921"/>
    <w:rsid w:val="56A872AA"/>
    <w:rsid w:val="57F1319B"/>
    <w:rsid w:val="580B2198"/>
    <w:rsid w:val="59A246D5"/>
    <w:rsid w:val="5A8C5D9E"/>
    <w:rsid w:val="5BA94302"/>
    <w:rsid w:val="5BBF23AB"/>
    <w:rsid w:val="5BFC5BF3"/>
    <w:rsid w:val="5D2A1DB6"/>
    <w:rsid w:val="5ED103C6"/>
    <w:rsid w:val="5F986FF1"/>
    <w:rsid w:val="5FFF5CB2"/>
    <w:rsid w:val="61913E6B"/>
    <w:rsid w:val="61F62B33"/>
    <w:rsid w:val="63E8362C"/>
    <w:rsid w:val="64986E00"/>
    <w:rsid w:val="65901A1F"/>
    <w:rsid w:val="65A47463"/>
    <w:rsid w:val="65D61D55"/>
    <w:rsid w:val="667B0788"/>
    <w:rsid w:val="66E171F2"/>
    <w:rsid w:val="69394F61"/>
    <w:rsid w:val="6A6908F7"/>
    <w:rsid w:val="6C2F57A7"/>
    <w:rsid w:val="6C417D7E"/>
    <w:rsid w:val="700215D2"/>
    <w:rsid w:val="71791D68"/>
    <w:rsid w:val="71A3536C"/>
    <w:rsid w:val="744E128B"/>
    <w:rsid w:val="74B46562"/>
    <w:rsid w:val="74CE5F27"/>
    <w:rsid w:val="7791148D"/>
    <w:rsid w:val="77E617D9"/>
    <w:rsid w:val="78357348"/>
    <w:rsid w:val="785774B3"/>
    <w:rsid w:val="7AF47C19"/>
    <w:rsid w:val="7B13123A"/>
    <w:rsid w:val="7E2D0162"/>
    <w:rsid w:val="7FF1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4">
    <w:name w:val="Body Text Indent"/>
    <w:basedOn w:val="1"/>
    <w:qFormat/>
    <w:uiPriority w:val="0"/>
    <w:pPr>
      <w:ind w:firstLine="600" w:firstLineChars="200"/>
    </w:pPr>
    <w:rPr>
      <w:rFonts w:ascii="Calibri" w:hAnsi="Calibri" w:eastAsia="宋体" w:cs="Times New Roman"/>
      <w:sz w:val="20"/>
      <w:szCs w:val="20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4"/>
    <w:qFormat/>
    <w:uiPriority w:val="0"/>
    <w:pPr>
      <w:ind w:firstLine="420"/>
    </w:pPr>
    <w:rPr>
      <w:sz w:val="21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</w:rPr>
  </w:style>
  <w:style w:type="paragraph" w:customStyle="1" w:styleId="11">
    <w:name w:val="BodyTextIndent3"/>
    <w:basedOn w:val="1"/>
    <w:qFormat/>
    <w:uiPriority w:val="0"/>
    <w:pPr>
      <w:spacing w:line="610" w:lineRule="atLeast"/>
      <w:ind w:left="420" w:leftChars="200" w:firstLine="624"/>
      <w:textAlignment w:val="baseline"/>
    </w:pPr>
    <w:rPr>
      <w:sz w:val="16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6b059df2-a885-4556-b7ad-d8d75dc726e4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76E14799</paraID>
      <start>16</start>
      <end>17</end>
      <status>unmodified</status>
      <modifiedWord/>
      <trackRevisions>false</trackRevisions>
    </reviewItem>
    <reviewItem>
      <errorID>ac62eb64-9ca6-4784-80a8-dbbd259b32ec</errorID>
      <errorWord>通讯畅通</errorWord>
      <group>L1_Word</group>
      <groupName>字词问题</groupName>
      <ability>L2_Typo</ability>
      <abilityName>字词错误</abilityName>
      <candidateList>
        <item>通信畅通</item>
      </candidateList>
      <explain/>
      <paraID>51430EA5</paraID>
      <start>61</start>
      <end>65</end>
      <status>unmodified</status>
      <modifiedWord/>
      <trackRevisions>false</trackRevisions>
    </reviewItem>
    <reviewItem>
      <errorID>2df83ad6-6073-4363-81a4-1139aca27bc7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1BF64DF5</paraID>
      <start>85</start>
      <end>86</end>
      <status>unmodified</status>
      <modifiedWord/>
      <trackRevisions>false</trackRevisions>
    </reviewItem>
    <reviewItem>
      <errorID>f57deb3d-e679-4e06-bec4-bc787f0194bb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1BF64DF5</paraID>
      <start>133</start>
      <end>134</end>
      <status>unmodified</status>
      <modifiedWord/>
      <trackRevisions>false</trackRevisions>
    </reviewItem>
    <reviewItem>
      <errorID>80b577bb-6797-4b44-9338-f014a1a08661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 6E6CE0D</paraID>
      <start>85</start>
      <end>86</end>
      <status>unmodified</status>
      <modifiedWord/>
      <trackRevisions>false</trackRevisions>
    </reviewItem>
    <reviewItem>
      <errorID>73c94bfe-fae7-46a8-896c-d10a016ff478</errorID>
      <errorWord>、</errorWord>
      <group>L1_Word</group>
      <groupName>字词问题</groupName>
      <ability>L2_Typo</ability>
      <abilityName>字词错误</abilityName>
      <candidateList>
        <item>、团</item>
      </candidateList>
      <explain/>
      <paraID> 6E6CE0D</paraID>
      <start>118</start>
      <end>119</end>
      <status>unmodified</status>
      <modifiedWord/>
      <trackRevisions>false</trackRevisions>
    </reviewItem>
    <reviewItem>
      <errorID>6f5334e7-0a4c-41df-8790-2769cb2809d2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 6E6CE0D</paraID>
      <start>132</start>
      <end>133</end>
      <status>unmodified</status>
      <modifiedWord/>
      <trackRevisions>false</trackRevisions>
    </reviewItem>
    <reviewItem>
      <errorID>f5729065-9708-431e-ad86-865b17c32abe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6FEBF91A</paraID>
      <start>85</start>
      <end>86</end>
      <status>unmodified</status>
      <modifiedWord/>
      <trackRevisions>false</trackRevisions>
    </reviewItem>
    <reviewItem>
      <errorID>511399f8-d6e0-4b99-a80c-3933c7e48bab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6FEBF91A</paraID>
      <start>133</start>
      <end>134</end>
      <status>unmodified</status>
      <modifiedWord/>
      <trackRevisions>false</trackRevisions>
    </reviewItem>
    <reviewItem>
      <errorID>b70824f5-65cd-48c3-95a9-f9860e79d3d8</errorID>
      <errorWord>.</errorWord>
      <group>L1_Word</group>
      <groupName>字词问题</groupName>
      <ability>L2_Typo</ability>
      <abilityName>字词错误</abilityName>
      <candidateList>
        <item>.具</item>
      </candidateList>
      <explain/>
      <paraID>6BD2EA43</paraID>
      <start>103</start>
      <end>104</end>
      <status>unmodified</status>
      <modifiedWord/>
      <trackRevisions>false</trackRevisions>
    </reviewItem>
    <reviewItem>
      <errorID>0ae306dc-4177-4196-b490-0124ec95dfb8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C752C99</paraID>
      <start>0</start>
      <end>1</end>
      <status>unmodified</status>
      <modifiedWord/>
      <trackRevisions>false</trackRevisions>
    </reviewItem>
    <reviewItem>
      <errorID>c861aa2c-0d67-4431-a066-aa49be839f0b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C752C99</paraID>
      <start>15</start>
      <end>16</end>
      <status>unmodified</status>
      <modifiedWord/>
      <trackRevisions>false</trackRevisions>
    </reviewItem>
    <reviewItem>
      <errorID>891c657b-01e0-426c-8e34-d5bf0e62ca62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48DB0601</paraID>
      <start>9</start>
      <end>10</end>
      <status>unmodified</status>
      <modifiedWord/>
      <trackRevisions>false</trackRevisions>
    </reviewItem>
    <reviewItem>
      <errorID>2445eafd-1872-445f-9b93-635952bc2b1a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48DB0601</paraID>
      <start>17</start>
      <end>18</end>
      <status>unmodified</status>
      <modifiedWord/>
      <trackRevisions>false</trackRevisions>
    </reviewItem>
    <reviewItem>
      <errorID>f657ec87-ce44-4932-a09a-0d76bb1bec12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5C559334</paraID>
      <start>7</start>
      <end>8</end>
      <status>unmodified</status>
      <modifiedWord/>
      <trackRevisions>false</trackRevisions>
    </reviewItem>
    <reviewItem>
      <errorID>d11d1283-b812-4a37-8f74-7d7ac1cd1722</errorID>
      <errorWord>谓</errorWord>
      <group>L1_Word</group>
      <groupName>字词问题</groupName>
      <ability>L2_Typo</ability>
      <abilityName>字词错误</abilityName>
      <candidateList>
        <item>为</item>
      </candidateList>
      <explain>（爲、為）wèi❶〈书〉帮助；卫护：～吕氏者右袒，～刘氏者左袒。❷〈介〉表示行为的对象；替：～你庆幸｜～人民服务｜～这本书写一篇序。❸〈介〉表示原因、目的：大家都～这件事高兴｜～建设伟大祖国而奋斗。❹〈书〉〈介〉对；向：不足～外人道。</explain>
      <paraID>2FE4BB0F</paraID>
      <start>3</start>
      <end>4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61e4499a-3b09-4194-a08c-10457fd9b88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2413</Words>
  <Characters>2507</Characters>
  <Lines>0</Lines>
  <Paragraphs>0</Paragraphs>
  <TotalTime>34</TotalTime>
  <ScaleCrop>false</ScaleCrop>
  <LinksUpToDate>false</LinksUpToDate>
  <CharactersWithSpaces>2515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2025-05-20T06:36:00Z</dcterms:created>
  <dc:creator>幸福</dc:creator>
  <cp:lastModifiedBy>宋梦洁</cp:lastModifiedBy>
  <cp:lastPrinted>2026-01-26T08:36:00Z</cp:lastPrinted>
  <dcterms:modified xsi:type="dcterms:W3CDTF">2026-02-09T02:38:17Z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79EB2C96D60E485A9A0958E45D3C53EC_13</vt:lpwstr>
  </property>
  <property fmtid="{D5CDD505-2E9C-101B-9397-08002B2CF9AE}" pid="4" name="KSOTemplateDocerSaveRecord">
    <vt:lpwstr>eyJoZGlkIjoiMDAwNWJjZTY0YzhmNGY5ZGI3M2E4MDE1ZDc1NTEzNzkiLCJ1c2VySWQiOiIxNDg4MDI3Nzg0In0=</vt:lpwstr>
  </property>
</Properties>
</file>