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宋体" w:hAnsi="宋体" w:eastAsia="宋体" w:cs="Times New Roman"/>
          <w:b/>
          <w:sz w:val="32"/>
          <w:szCs w:val="36"/>
        </w:rPr>
      </w:pPr>
      <w:r>
        <w:rPr>
          <w:rFonts w:hint="eastAsia" w:ascii="宋体" w:hAnsi="宋体" w:eastAsia="宋体" w:cs="Times New Roman"/>
          <w:b/>
          <w:sz w:val="32"/>
          <w:szCs w:val="36"/>
        </w:rPr>
        <w:t>东区区属</w:t>
      </w:r>
      <w:r>
        <w:rPr>
          <w:rFonts w:hint="eastAsia" w:ascii="宋体" w:hAnsi="宋体" w:eastAsia="宋体" w:cs="Times New Roman"/>
          <w:b/>
          <w:sz w:val="32"/>
          <w:szCs w:val="36"/>
          <w:lang w:eastAsia="zh-CN"/>
        </w:rPr>
        <w:t>国有企业</w:t>
      </w:r>
      <w:bookmarkStart w:id="0" w:name="_GoBack"/>
      <w:bookmarkEnd w:id="0"/>
      <w:r>
        <w:rPr>
          <w:rFonts w:hint="eastAsia" w:ascii="宋体" w:hAnsi="宋体" w:eastAsia="宋体" w:cs="Times New Roman"/>
          <w:b/>
          <w:sz w:val="32"/>
          <w:szCs w:val="36"/>
        </w:rPr>
        <w:t>兼职外部董事年度考核评价表</w:t>
      </w:r>
    </w:p>
    <w:p>
      <w:pPr>
        <w:spacing w:line="540" w:lineRule="exact"/>
        <w:jc w:val="center"/>
        <w:rPr>
          <w:rFonts w:ascii="宋体" w:hAnsi="宋体" w:eastAsia="宋体" w:cs="宋体"/>
          <w:b/>
          <w:sz w:val="32"/>
          <w:szCs w:val="36"/>
        </w:rPr>
      </w:pPr>
    </w:p>
    <w:p>
      <w:pPr>
        <w:wordWrap w:val="0"/>
        <w:ind w:right="840"/>
        <w:jc w:val="center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 xml:space="preserve">                                                                                        日期：    年     月     日</w:t>
      </w:r>
    </w:p>
    <w:tbl>
      <w:tblPr>
        <w:tblStyle w:val="5"/>
        <w:tblW w:w="0" w:type="auto"/>
        <w:tblInd w:w="131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3"/>
        <w:gridCol w:w="6117"/>
        <w:gridCol w:w="993"/>
        <w:gridCol w:w="182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考评事项</w:t>
            </w:r>
          </w:p>
        </w:tc>
        <w:tc>
          <w:tcPr>
            <w:tcW w:w="6117" w:type="dxa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评分细则</w:t>
            </w:r>
          </w:p>
        </w:tc>
        <w:tc>
          <w:tcPr>
            <w:tcW w:w="993" w:type="dxa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分值</w:t>
            </w:r>
          </w:p>
        </w:tc>
        <w:tc>
          <w:tcPr>
            <w:tcW w:w="1823" w:type="dxa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1.工作实绩</w:t>
            </w:r>
          </w:p>
        </w:tc>
        <w:tc>
          <w:tcPr>
            <w:tcW w:w="6117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参与履职企业的战略决策和运行监控（10分）；（2）发现企业重大损失、重大经营风险，采取有效措施规避企业经营风险（10分）；（3）推动实现国有资产保值增值（10分）；（4）书面报告本人年度和任期履行职责的详细情况（10分）。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40</w:t>
            </w:r>
          </w:p>
        </w:tc>
        <w:tc>
          <w:tcPr>
            <w:tcW w:w="18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38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2.履职能力</w:t>
            </w:r>
          </w:p>
        </w:tc>
        <w:tc>
          <w:tcPr>
            <w:tcW w:w="6117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根据形势和市场变化科学分析判断企业发展方向，并为董事会提供有价值的意见和建议（10分）；（2）推动规范化董事会建设及所负责的专门委员会建设，为加强区属国有企业监督管理作出积极贡献（10分）。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20</w:t>
            </w:r>
          </w:p>
        </w:tc>
        <w:tc>
          <w:tcPr>
            <w:tcW w:w="18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3.勤勉程度</w:t>
            </w:r>
          </w:p>
        </w:tc>
        <w:tc>
          <w:tcPr>
            <w:tcW w:w="6117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一年内出席董事会会议的次数不少于董事会会议总数的3/4（5分）；（2）投入足够时间和精力履职，调研并掌握企业发展动态和重大事项进展情况，关注国际国内同行业企业改革发展形势，为企业决策提供依据（10分）。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8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8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4.职业操守</w:t>
            </w:r>
          </w:p>
        </w:tc>
        <w:tc>
          <w:tcPr>
            <w:tcW w:w="6117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（1）保守企业商业秘密、技术秘密和国家秘密（5分）；（2）积极维护出资人权益、企业和职工合法权益（5分）。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</w:t>
            </w:r>
          </w:p>
        </w:tc>
        <w:tc>
          <w:tcPr>
            <w:tcW w:w="18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4" w:hRule="atLeast"/>
        </w:trPr>
        <w:tc>
          <w:tcPr>
            <w:tcW w:w="238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5.廉洁从业</w:t>
            </w:r>
          </w:p>
        </w:tc>
        <w:tc>
          <w:tcPr>
            <w:tcW w:w="6117" w:type="dxa"/>
            <w:vAlign w:val="center"/>
          </w:tcPr>
          <w:p>
            <w:pPr>
              <w:spacing w:line="0" w:lineRule="atLeast"/>
              <w:jc w:val="left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（1）严格落实党规党纪和党风廉洁建设相关要求（10分）；（2）严格落实任职公司章程等相关规定（5分）。</w:t>
            </w:r>
          </w:p>
        </w:tc>
        <w:tc>
          <w:tcPr>
            <w:tcW w:w="99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15</w:t>
            </w:r>
          </w:p>
        </w:tc>
        <w:tc>
          <w:tcPr>
            <w:tcW w:w="1823" w:type="dxa"/>
            <w:vAlign w:val="center"/>
          </w:tcPr>
          <w:p>
            <w:pPr>
              <w:spacing w:line="0" w:lineRule="atLeast"/>
              <w:jc w:val="center"/>
              <w:rPr>
                <w:rFonts w:ascii="宋体" w:hAnsi="宋体" w:eastAsia="宋体" w:cs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6" w:hRule="atLeast"/>
        </w:trPr>
        <w:tc>
          <w:tcPr>
            <w:tcW w:w="850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总分：</w:t>
            </w:r>
          </w:p>
        </w:tc>
        <w:tc>
          <w:tcPr>
            <w:tcW w:w="99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</w:rPr>
              <w:t>100</w:t>
            </w:r>
          </w:p>
        </w:tc>
        <w:tc>
          <w:tcPr>
            <w:tcW w:w="1823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</w:rPr>
            </w:pPr>
          </w:p>
        </w:tc>
      </w:tr>
    </w:tbl>
    <w:p>
      <w:pPr>
        <w:ind w:firstLine="1260" w:firstLineChars="6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说明：优秀≥90分、70分≤称职＜90分、不称职＜70分。</w:t>
      </w:r>
    </w:p>
    <w:p>
      <w:pPr>
        <w:rPr>
          <w:rFonts w:ascii="宋体" w:hAnsi="宋体" w:eastAsia="宋体" w:cs="宋体"/>
        </w:rPr>
      </w:pPr>
    </w:p>
    <w:p>
      <w:pPr>
        <w:ind w:firstLine="1260" w:firstLineChars="600"/>
        <w:rPr>
          <w:rFonts w:ascii="宋体" w:hAnsi="宋体" w:eastAsia="宋体" w:cs="宋体"/>
        </w:rPr>
      </w:pPr>
      <w:r>
        <w:rPr>
          <w:rFonts w:hint="eastAsia" w:ascii="宋体" w:hAnsi="宋体" w:eastAsia="宋体" w:cs="宋体"/>
        </w:rPr>
        <w:t>考核小组：                                                           被考核方：</w:t>
      </w:r>
    </w:p>
    <w:p>
      <w:pPr>
        <w:rPr>
          <w:rFonts w:ascii="宋体" w:hAnsi="宋体" w:eastAsia="宋体" w:cs="宋体"/>
        </w:rPr>
      </w:pPr>
    </w:p>
    <w:p>
      <w:pPr>
        <w:rPr>
          <w:rFonts w:ascii="宋体" w:hAnsi="宋体" w:eastAsia="宋体" w:cs="宋体"/>
        </w:rPr>
      </w:pPr>
    </w:p>
    <w:sectPr>
      <w:pgSz w:w="16838" w:h="11906" w:orient="landscape"/>
      <w:pgMar w:top="1440" w:right="144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微软雅黑"/>
    <w:panose1 w:val="02010600030101010101"/>
    <w:charset w:val="86"/>
    <w:family w:val="auto"/>
    <w:pitch w:val="default"/>
    <w:sig w:usb0="00000000" w:usb1="00000000" w:usb2="00000010" w:usb3="00000000" w:csb0="0004000F" w:csb1="00000000"/>
  </w:font>
  <w:font w:name="等线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mirrorMargin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1CE"/>
    <w:rsid w:val="002324F4"/>
    <w:rsid w:val="00313D2B"/>
    <w:rsid w:val="003B01CE"/>
    <w:rsid w:val="003F0AE0"/>
    <w:rsid w:val="0049720C"/>
    <w:rsid w:val="004A7BA9"/>
    <w:rsid w:val="00626FF0"/>
    <w:rsid w:val="00680442"/>
    <w:rsid w:val="006B2708"/>
    <w:rsid w:val="006E12DB"/>
    <w:rsid w:val="006F04E6"/>
    <w:rsid w:val="007B1CE6"/>
    <w:rsid w:val="008813E6"/>
    <w:rsid w:val="00AA323A"/>
    <w:rsid w:val="00C92A43"/>
    <w:rsid w:val="00D9518A"/>
    <w:rsid w:val="00E11FEF"/>
    <w:rsid w:val="00FA2516"/>
    <w:rsid w:val="00FD7819"/>
    <w:rsid w:val="1DBC21A0"/>
    <w:rsid w:val="20194B72"/>
    <w:rsid w:val="25613450"/>
    <w:rsid w:val="35A32F43"/>
    <w:rsid w:val="4A1D1614"/>
    <w:rsid w:val="5CED7615"/>
    <w:rsid w:val="674C0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4B175B-0907-4C7A-B32F-2A3C9FA7B7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111</Words>
  <Characters>634</Characters>
  <Lines>5</Lines>
  <Paragraphs>1</Paragraphs>
  <TotalTime>0</TotalTime>
  <ScaleCrop>false</ScaleCrop>
  <LinksUpToDate>false</LinksUpToDate>
  <CharactersWithSpaces>744</CharactersWithSpaces>
  <Application>WPS Office_11.8.2.11978_F1E327BC-269C-435d-A152-05C5408002CA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2023-08-04T00:49:00Z</dcterms:created>
  <dc:creator>Administrator</dc:creator>
  <cp:lastModifiedBy>Administrator</cp:lastModifiedBy>
  <cp:lastPrinted>2026-01-22T07:22:59Z</cp:lastPrinted>
  <dcterms:modified xsi:type="dcterms:W3CDTF">2026-01-22T07:23:45Z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2052-11.8.2.11978</vt:lpwstr>
  </property>
  <property fmtid="{D5CDD505-2E9C-101B-9397-08002B2CF9AE}" pid="3" name="ICV">
    <vt:lpwstr>72D31567DC5A4D359614C0491209332D</vt:lpwstr>
  </property>
</Properties>
</file>