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278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</w:p>
    <w:p w14:paraId="45128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同意报考证明</w:t>
      </w:r>
    </w:p>
    <w:p w14:paraId="31E62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龙门石窟（河南省）旅游服务有限公司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63EF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同志,身份证号：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，参加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龙门石窟(河南省）旅游服务</w:t>
      </w:r>
      <w:r>
        <w:rPr>
          <w:rFonts w:hint="eastAsia" w:ascii="仿宋" w:hAnsi="仿宋" w:eastAsia="仿宋" w:cs="仿宋"/>
          <w:sz w:val="32"/>
          <w:szCs w:val="32"/>
        </w:rPr>
        <w:t>公司招聘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面试，我单位同意其报考,如被录用，将配合有关单位办理档案、工资、党团关系等相关手续。</w:t>
      </w:r>
    </w:p>
    <w:p w14:paraId="5C643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256CB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单位性质（行政机关、参公单位、事业单位、企业等）：</w:t>
      </w:r>
    </w:p>
    <w:p w14:paraId="1B39E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762D8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个人编制性质（公务员、参照公务员法管理机关工作人员、事业单位工作人员、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</w:rPr>
        <w:t>职工、劳务派遣人员等）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</w:p>
    <w:p w14:paraId="05924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该同志在我单位的工作时间为：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月至</w:t>
      </w:r>
    </w:p>
    <w:p w14:paraId="13868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p w14:paraId="5EE84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县（市、区）</w:t>
      </w:r>
    </w:p>
    <w:p w14:paraId="684BB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单位人事部门联系人：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 w14:paraId="1DA8A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 w14:paraId="04271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03C6E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</w:t>
      </w:r>
    </w:p>
    <w:p w14:paraId="51A91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（加盖具有人事管理权限的单位公章）</w:t>
      </w:r>
    </w:p>
    <w:p w14:paraId="79AC6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p w14:paraId="0495E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注：请如实填写相关内容，请勿随意删减内容，请勿漏项，以免影响应试者的面试资格审查和面试录用。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61442"/>
    <w:rsid w:val="5046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2026-02-25T01:18:00Z</dcterms:created>
  <dc:creator>西西</dc:creator>
  <cp:lastModifiedBy>西西</cp:lastModifiedBy>
  <dcterms:modified xsi:type="dcterms:W3CDTF">2026-02-25T01:47:49Z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6E8FF5465EBF4614B4C10FED2F27B7D5_11</vt:lpwstr>
  </property>
  <property fmtid="{D5CDD505-2E9C-101B-9397-08002B2CF9AE}" pid="4" name="KSOTemplateDocerSaveRecord">
    <vt:lpwstr>eyJoZGlkIjoiYzQ4MDRkYTgyYWZmZDEyYzJjNDkzYzU3NTdkOWUwMjMiLCJ1c2VySWQiOiI0NDIyNDk5ODcifQ==</vt:lpwstr>
  </property>
</Properties>
</file>