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0134">
      <w:pPr>
        <w:keepNext w:val="0"/>
        <w:keepLines w:val="0"/>
        <w:pageBreakBefore w:val="0"/>
        <w:kinsoku/>
        <w:overflowPunct/>
        <w:topLinePunct w:val="0"/>
        <w:autoSpaceDE/>
        <w:autoSpaceDN/>
        <w:bidi w:val="0"/>
        <w:adjustRightInd/>
        <w:snapToGrid/>
        <w:spacing w:line="560" w:lineRule="exact"/>
        <w:jc w:val="center"/>
        <w:textAlignment w:val="auto"/>
        <w:rPr>
          <w:rFonts w:hint="eastAsia"/>
          <w:color w:val="auto"/>
          <w:lang w:val="en-US" w:eastAsia="zh-CN"/>
        </w:rPr>
      </w:pPr>
      <w:r>
        <w:rPr>
          <w:rFonts w:hint="eastAsia" w:ascii="方正小标宋简体" w:hAnsi="方正小标宋简体" w:eastAsia="方正小标宋简体" w:cs="方正小标宋简体"/>
          <w:color w:val="auto"/>
          <w:sz w:val="44"/>
          <w:szCs w:val="44"/>
          <w:lang w:val="en-US" w:eastAsia="zh-CN"/>
        </w:rPr>
        <w:t>面试流程及有关事项</w:t>
      </w:r>
    </w:p>
    <w:p w14:paraId="4AF4829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lang w:val="en-US" w:eastAsia="zh-CN" w:bidi="ar"/>
        </w:rPr>
      </w:pPr>
    </w:p>
    <w:p w14:paraId="6626AA0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bidi="ar"/>
        </w:rPr>
      </w:pPr>
      <w:r>
        <w:rPr>
          <w:rFonts w:hint="eastAsia" w:ascii="黑体" w:hAnsi="黑体" w:eastAsia="黑体" w:cs="黑体"/>
          <w:bCs/>
          <w:color w:val="auto"/>
          <w:sz w:val="32"/>
          <w:szCs w:val="32"/>
          <w:lang w:val="en-US" w:eastAsia="zh-CN" w:bidi="ar"/>
        </w:rPr>
        <w:t>一、考场纪律</w:t>
      </w:r>
    </w:p>
    <w:p w14:paraId="7959FD40">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rPr>
        <w:t>候考室实行全封闭管理，除候考室内工作人员和面试应聘人员以外的其他人员不得进入，不准对外联系，不准外面向内联系；应聘人员必须遵守纪律，服从管理，不得吵闹喧哗，不得吸烟，不得擅自离开或随意出入，上卫生间必须有工作人员陪同。除有效身份证外的其他物品放置在候考室外统一保管（手机及各种电子设备全部切断电源、关闭闹钟，确保不发出声响），待面试结束后再领取，领取后不得再进入面试场所。</w:t>
      </w:r>
    </w:p>
    <w:p w14:paraId="42FFC641">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面试序号牌是应聘人员面试的唯一标识，必须严格管理，严格保密，不得以任何方式透露出候考室外，不得互相更换，如果更换，造成的一切后果自行承担。不得以任何方式向考官透露本人及父母姓名、就读学校等信息。</w:t>
      </w:r>
    </w:p>
    <w:p w14:paraId="36B28772">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3.除规定可带入考场的物品外，其余物品不得携带进入考场。</w:t>
      </w:r>
    </w:p>
    <w:p w14:paraId="57F1BAB7">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临时缺考或不按时到场参加面试人员界定为：未按时到达指定地点的应聘人员，视为自动弃权，取消面试资格。</w:t>
      </w:r>
    </w:p>
    <w:p w14:paraId="0A273DF6">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面试开始前，如果考生对面试程序有不理解的，可以提问，面试开始后，不得再提问。面试提前结束界定为：考生主动提出面试提前结束。面试提前结束，主考官可安排下一场面试提前开始。</w:t>
      </w:r>
    </w:p>
    <w:p w14:paraId="02FE2AA8">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rPr>
        <w:t>与应聘人员有夫妻关系、直系血亲关系、三代以内旁系血亲关系或者近姻亲关系的面试考官、工作人员严格实行</w:t>
      </w:r>
      <w:r>
        <w:rPr>
          <w:rFonts w:hint="eastAsia" w:ascii="仿宋_GB2312" w:hAnsi="仿宋_GB2312" w:eastAsia="仿宋_GB2312" w:cs="仿宋_GB2312"/>
          <w:sz w:val="32"/>
          <w:szCs w:val="32"/>
        </w:rPr>
        <w:t>回避。</w:t>
      </w:r>
    </w:p>
    <w:p w14:paraId="6EBD50EF">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7.</w:t>
      </w:r>
      <w:r>
        <w:rPr>
          <w:rFonts w:hint="eastAsia" w:ascii="仿宋_GB2312" w:hAnsi="仿宋_GB2312" w:eastAsia="仿宋_GB2312" w:cs="仿宋_GB2312"/>
          <w:sz w:val="32"/>
          <w:szCs w:val="32"/>
          <w:shd w:val="clear" w:color="auto" w:fill="FFFFFF"/>
        </w:rPr>
        <w:t>严格保密制度，参与面试的所有人员不得泄露面试内容、评分标准、个人信息等有关内容，离开考场时不准带走试题和草稿纸等资料。</w:t>
      </w:r>
    </w:p>
    <w:p w14:paraId="4D073877">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8.</w:t>
      </w:r>
      <w:r>
        <w:rPr>
          <w:rFonts w:hint="eastAsia" w:ascii="仿宋_GB2312" w:hAnsi="仿宋_GB2312" w:eastAsia="仿宋_GB2312" w:cs="仿宋_GB2312"/>
          <w:sz w:val="32"/>
          <w:szCs w:val="32"/>
          <w:shd w:val="clear" w:color="auto" w:fill="FFFFFF"/>
        </w:rPr>
        <w:t>参与面试的所有人员在面试过程中必须讲普通话。</w:t>
      </w:r>
    </w:p>
    <w:p w14:paraId="351198C8">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9.</w:t>
      </w:r>
      <w:r>
        <w:rPr>
          <w:rFonts w:hint="eastAsia" w:ascii="仿宋_GB2312" w:hAnsi="仿宋_GB2312" w:eastAsia="仿宋_GB2312" w:cs="仿宋_GB2312"/>
          <w:sz w:val="32"/>
          <w:szCs w:val="32"/>
          <w:shd w:val="clear" w:color="auto" w:fill="FFFFFF"/>
        </w:rPr>
        <w:t>面试工作接受社会各界监督。</w:t>
      </w:r>
    </w:p>
    <w:p w14:paraId="533FF3E9">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10.应聘人员参加面试穿着打扮得体大方，整洁干净不邋遢即可，提倡厉行节约，反对铺张浪费。</w:t>
      </w:r>
    </w:p>
    <w:p w14:paraId="27619203">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rPr>
        <w:t>11.面试成绩经相关人员签字确认后方可</w:t>
      </w:r>
      <w:r>
        <w:rPr>
          <w:rFonts w:hint="eastAsia" w:ascii="仿宋_GB2312" w:hAnsi="仿宋_GB2312" w:eastAsia="仿宋_GB2312" w:cs="仿宋_GB2312"/>
          <w:sz w:val="32"/>
          <w:szCs w:val="32"/>
        </w:rPr>
        <w:t>进行公布，面试考场内不得宣布“本</w:t>
      </w:r>
      <w:bookmarkStart w:id="0" w:name="_GoBack"/>
      <w:bookmarkEnd w:id="0"/>
      <w:r>
        <w:rPr>
          <w:rFonts w:hint="eastAsia" w:ascii="仿宋_GB2312" w:hAnsi="仿宋_GB2312" w:eastAsia="仿宋_GB2312" w:cs="仿宋_GB2312"/>
          <w:sz w:val="32"/>
          <w:szCs w:val="32"/>
        </w:rPr>
        <w:t>考场有无违纪情况”或“本考场面试是否有效”。</w:t>
      </w:r>
    </w:p>
    <w:p w14:paraId="4FDACA73">
      <w:pPr>
        <w:pStyle w:val="6"/>
        <w:keepNext w:val="0"/>
        <w:keepLines w:val="0"/>
        <w:pageBreakBefore w:val="0"/>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黑体" w:hAnsi="黑体" w:eastAsia="黑体" w:cs="黑体"/>
          <w:bCs/>
          <w:color w:val="auto"/>
          <w:sz w:val="32"/>
          <w:szCs w:val="32"/>
          <w:lang w:val="en-US" w:eastAsia="zh-CN" w:bidi="ar"/>
        </w:rPr>
      </w:pPr>
      <w:r>
        <w:rPr>
          <w:rFonts w:hint="eastAsia" w:eastAsia="仿宋_GB2312" w:cs="Times New Roman"/>
          <w:kern w:val="0"/>
          <w:sz w:val="32"/>
          <w:szCs w:val="32"/>
          <w:highlight w:val="none"/>
          <w:shd w:val="clear" w:color="auto" w:fill="FFFFFF"/>
          <w:lang w:val="en-US" w:eastAsia="zh-CN" w:bidi="ar-SA"/>
        </w:rPr>
        <w:t>12</w:t>
      </w:r>
      <w:r>
        <w:rPr>
          <w:rFonts w:hint="eastAsia" w:ascii="Times New Roman" w:hAnsi="Times New Roman" w:eastAsia="仿宋_GB2312" w:cs="Times New Roman"/>
          <w:kern w:val="0"/>
          <w:sz w:val="32"/>
          <w:szCs w:val="32"/>
          <w:highlight w:val="none"/>
          <w:shd w:val="clear" w:color="auto" w:fill="FFFFFF"/>
          <w:lang w:val="en-US" w:eastAsia="zh-CN" w:bidi="ar-SA"/>
        </w:rPr>
        <w:t>.本次招聘不举办、也不委托任何单位或个人举办任何形式的面试培训班、辅导班，不销售、也不委托任何单位或个人销售任何教材。请应聘人员加强自我防护，注意交通和食宿等方面的安全。</w:t>
      </w:r>
    </w:p>
    <w:p w14:paraId="1BEB6EE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auto"/>
          <w:sz w:val="32"/>
          <w:szCs w:val="32"/>
          <w:lang w:val="en-US" w:eastAsia="zh-CN" w:bidi="ar"/>
        </w:rPr>
      </w:pPr>
      <w:r>
        <w:rPr>
          <w:rFonts w:hint="eastAsia" w:ascii="黑体" w:hAnsi="黑体" w:eastAsia="黑体" w:cs="黑体"/>
          <w:bCs/>
          <w:color w:val="auto"/>
          <w:sz w:val="32"/>
          <w:szCs w:val="32"/>
          <w:lang w:val="en-US" w:eastAsia="zh-CN" w:bidi="ar"/>
        </w:rPr>
        <w:t>二、面试流程</w:t>
      </w:r>
    </w:p>
    <w:p w14:paraId="2AEC3464">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auto"/>
          <w:sz w:val="32"/>
          <w:szCs w:val="32"/>
          <w:lang w:bidi="ar"/>
        </w:rPr>
      </w:pPr>
      <w:r>
        <w:rPr>
          <w:rFonts w:hint="eastAsia" w:ascii="仿宋_GB2312" w:hAnsi="仿宋_GB2312" w:eastAsia="仿宋_GB2312" w:cs="仿宋_GB2312"/>
          <w:b/>
          <w:bCs w:val="0"/>
          <w:color w:val="auto"/>
          <w:sz w:val="32"/>
          <w:szCs w:val="32"/>
          <w:lang w:val="en-US" w:eastAsia="zh-CN" w:bidi="ar"/>
        </w:rPr>
        <w:t>1.</w:t>
      </w:r>
      <w:r>
        <w:rPr>
          <w:rFonts w:hint="eastAsia" w:ascii="仿宋_GB2312" w:hAnsi="仿宋_GB2312" w:eastAsia="仿宋_GB2312" w:cs="仿宋_GB2312"/>
          <w:b/>
          <w:bCs w:val="0"/>
          <w:color w:val="auto"/>
          <w:sz w:val="32"/>
          <w:szCs w:val="32"/>
          <w:lang w:bidi="ar"/>
        </w:rPr>
        <w:t>面试准备</w:t>
      </w:r>
    </w:p>
    <w:p w14:paraId="2456C1CC">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bidi="ar"/>
        </w:rPr>
        <w:t>考场工作人员。参加对应场次面试的考官和相关人员</w:t>
      </w:r>
      <w:r>
        <w:rPr>
          <w:rFonts w:hint="eastAsia" w:ascii="仿宋_GB2312" w:hAnsi="仿宋_GB2312" w:eastAsia="仿宋_GB2312" w:cs="仿宋_GB2312"/>
          <w:bCs/>
          <w:color w:val="auto"/>
          <w:sz w:val="32"/>
          <w:szCs w:val="32"/>
        </w:rPr>
        <w:t>按预先安排准时到达面试地点，做好面试准备工作。主考官召集本考场全部人员及时就位，安排面试相关事宜。</w:t>
      </w:r>
    </w:p>
    <w:p w14:paraId="63949E08">
      <w:pPr>
        <w:spacing w:line="56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bidi="ar"/>
        </w:rPr>
        <w:t>面试应聘人员。</w:t>
      </w:r>
      <w:r>
        <w:rPr>
          <w:rFonts w:hint="eastAsia" w:ascii="仿宋_GB2312" w:hAnsi="仿宋_GB2312" w:eastAsia="仿宋_GB2312" w:cs="仿宋_GB2312"/>
          <w:color w:val="auto"/>
          <w:sz w:val="32"/>
          <w:szCs w:val="32"/>
        </w:rPr>
        <w:t>参加</w:t>
      </w:r>
      <w:r>
        <w:rPr>
          <w:rFonts w:hint="eastAsia" w:ascii="仿宋_GB2312" w:hAnsi="仿宋_GB2312" w:eastAsia="仿宋_GB2312" w:cs="仿宋_GB2312"/>
          <w:bCs/>
          <w:color w:val="auto"/>
          <w:sz w:val="32"/>
          <w:szCs w:val="32"/>
          <w:lang w:bidi="ar"/>
        </w:rPr>
        <w:t>对应场次</w:t>
      </w:r>
      <w:r>
        <w:rPr>
          <w:rFonts w:hint="eastAsia" w:ascii="仿宋_GB2312" w:hAnsi="仿宋_GB2312" w:eastAsia="仿宋_GB2312" w:cs="仿宋_GB2312"/>
          <w:color w:val="auto"/>
          <w:sz w:val="32"/>
          <w:szCs w:val="32"/>
        </w:rPr>
        <w:t>面试的应聘人员按招聘单位通知要求的时间凭本人有效期内身份证等材料，</w:t>
      </w:r>
      <w:r>
        <w:rPr>
          <w:rFonts w:hint="eastAsia" w:ascii="仿宋_GB2312" w:hAnsi="仿宋_GB2312" w:eastAsia="仿宋_GB2312" w:cs="仿宋_GB2312"/>
          <w:bCs/>
          <w:color w:val="auto"/>
          <w:sz w:val="32"/>
          <w:szCs w:val="32"/>
        </w:rPr>
        <w:t>通过安全检查准时进入候考室,工作人员核对身份证原件等相关信息，宣布面试纪律和其他注意事项。</w:t>
      </w:r>
    </w:p>
    <w:p w14:paraId="6FFCB750">
      <w:p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候考室内采用人工抽签方式，组织应聘人员按照随机原则抽取面试顺序号等项目，将抽取的面试序号等内容填入抽签表相应位置并签名。应聘人员抽签结束后，在候考室等候面试。</w:t>
      </w:r>
      <w:r>
        <w:rPr>
          <w:rFonts w:hint="eastAsia" w:ascii="仿宋_GB2312" w:hAnsi="仿宋_GB2312" w:eastAsia="仿宋_GB2312" w:cs="仿宋_GB2312"/>
          <w:bCs/>
          <w:color w:val="auto"/>
          <w:sz w:val="32"/>
          <w:szCs w:val="32"/>
        </w:rPr>
        <w:t>面试结束后，应聘人员由引导人员带离考试区域。</w:t>
      </w:r>
    </w:p>
    <w:p w14:paraId="123F2BCD">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color w:val="auto"/>
          <w:sz w:val="32"/>
          <w:szCs w:val="32"/>
          <w:lang w:bidi="ar"/>
        </w:rPr>
      </w:pPr>
      <w:r>
        <w:rPr>
          <w:rFonts w:hint="eastAsia" w:ascii="仿宋_GB2312" w:hAnsi="仿宋_GB2312" w:eastAsia="仿宋_GB2312" w:cs="仿宋_GB2312"/>
          <w:b/>
          <w:bCs w:val="0"/>
          <w:color w:val="auto"/>
          <w:sz w:val="32"/>
          <w:szCs w:val="32"/>
          <w:lang w:val="en-US" w:eastAsia="zh-CN" w:bidi="ar"/>
        </w:rPr>
        <w:t>2.</w:t>
      </w:r>
      <w:r>
        <w:rPr>
          <w:rFonts w:hint="eastAsia" w:ascii="仿宋_GB2312" w:hAnsi="仿宋_GB2312" w:eastAsia="仿宋_GB2312" w:cs="仿宋_GB2312"/>
          <w:b/>
          <w:bCs w:val="0"/>
          <w:color w:val="auto"/>
          <w:sz w:val="32"/>
          <w:szCs w:val="32"/>
          <w:lang w:bidi="ar"/>
        </w:rPr>
        <w:t>考场面试</w:t>
      </w:r>
    </w:p>
    <w:p w14:paraId="39991E84">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①操作步骤：</w:t>
      </w:r>
    </w:p>
    <w:p w14:paraId="4097F97E">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a.主考官完成回避程序。</w:t>
      </w:r>
    </w:p>
    <w:p w14:paraId="040F51B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b.主考官宣读面试指导语，应聘人员对面试程序不理解可以提问，此后不得再提问。</w:t>
      </w:r>
    </w:p>
    <w:p w14:paraId="4127FEE9">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c.主考官</w:t>
      </w:r>
      <w:r>
        <w:rPr>
          <w:rFonts w:hint="eastAsia" w:ascii="仿宋_GB2312" w:hAnsi="仿宋_GB2312" w:eastAsia="仿宋_GB2312" w:cs="仿宋_GB2312"/>
          <w:color w:val="auto"/>
          <w:kern w:val="0"/>
          <w:sz w:val="32"/>
          <w:szCs w:val="32"/>
        </w:rPr>
        <w:t>与应聘人员核对面试内容，</w:t>
      </w:r>
      <w:r>
        <w:rPr>
          <w:rFonts w:hint="eastAsia" w:ascii="仿宋_GB2312" w:hAnsi="仿宋_GB2312" w:eastAsia="仿宋_GB2312" w:cs="仿宋_GB2312"/>
          <w:color w:val="auto"/>
          <w:sz w:val="32"/>
          <w:szCs w:val="32"/>
        </w:rPr>
        <w:t>根据面试需要安排分发草稿纸、笔等工具材料。</w:t>
      </w:r>
    </w:p>
    <w:p w14:paraId="708B9FA5">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d.主考官宣布：开始计时。</w:t>
      </w:r>
    </w:p>
    <w:p w14:paraId="7A8E7DC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e.主考官应提醒应聘人员合理利用时间，面试中不得打断应聘人员。</w:t>
      </w:r>
    </w:p>
    <w:p w14:paraId="04C351E3">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f.面试提前结束或时间到，主考官宣布：本场面试结束，请应聘人员退场，题本等资料留在考场。面试提前结束界定：应聘人员提出面试完成，或尚有剩余时间经主考官提示后应聘人员确定不再发言。面试提前结束，主考官安排下一场面试开始。</w:t>
      </w:r>
    </w:p>
    <w:p w14:paraId="32000B60">
      <w:pPr>
        <w:spacing w:line="560" w:lineRule="exact"/>
        <w:ind w:firstLine="640" w:firstLineChars="200"/>
        <w:rPr>
          <w:rFonts w:eastAsia="仿宋_GB2312"/>
          <w:color w:val="auto"/>
          <w:sz w:val="32"/>
          <w:szCs w:val="32"/>
        </w:rPr>
      </w:pPr>
      <w:r>
        <w:rPr>
          <w:rFonts w:eastAsia="仿宋_GB2312"/>
          <w:color w:val="auto"/>
          <w:sz w:val="32"/>
          <w:szCs w:val="32"/>
        </w:rPr>
        <w:t>②操作方法：</w:t>
      </w:r>
    </w:p>
    <w:p w14:paraId="76E6F7A1">
      <w:pPr>
        <w:spacing w:line="560" w:lineRule="exact"/>
        <w:ind w:firstLine="640" w:firstLineChars="200"/>
        <w:rPr>
          <w:rFonts w:hint="eastAsia" w:eastAsia="仿宋_GB2312"/>
          <w:color w:val="auto"/>
          <w:sz w:val="32"/>
          <w:szCs w:val="32"/>
          <w:lang w:eastAsia="zh-CN"/>
        </w:rPr>
      </w:pPr>
      <w:r>
        <w:rPr>
          <w:rFonts w:eastAsia="仿宋_GB2312"/>
          <w:color w:val="auto"/>
          <w:sz w:val="32"/>
          <w:szCs w:val="32"/>
        </w:rPr>
        <w:t>结构化</w:t>
      </w:r>
      <w:r>
        <w:rPr>
          <w:rFonts w:hint="eastAsia" w:eastAsia="仿宋_GB2312"/>
          <w:color w:val="auto"/>
          <w:sz w:val="32"/>
          <w:szCs w:val="32"/>
          <w:lang w:eastAsia="zh-CN"/>
        </w:rPr>
        <w:t>面试</w:t>
      </w:r>
    </w:p>
    <w:p w14:paraId="3E7931F7">
      <w:pPr>
        <w:spacing w:line="560" w:lineRule="exact"/>
        <w:ind w:firstLine="640" w:firstLineChars="200"/>
        <w:rPr>
          <w:rFonts w:eastAsia="仿宋_GB2312"/>
          <w:color w:val="auto"/>
          <w:sz w:val="32"/>
          <w:szCs w:val="32"/>
          <w:lang w:bidi="ar"/>
        </w:rPr>
      </w:pPr>
      <w:r>
        <w:rPr>
          <w:rFonts w:hint="eastAsia" w:ascii="仿宋_GB2312" w:hAnsi="仿宋_GB2312" w:eastAsia="仿宋_GB2312" w:cs="仿宋_GB2312"/>
          <w:color w:val="auto"/>
          <w:sz w:val="32"/>
          <w:szCs w:val="32"/>
          <w:shd w:val="clear" w:color="auto" w:fill="FFFFFF"/>
        </w:rPr>
        <w:t>应聘人员按招聘单位通知时间准时进入指定候考室备考。</w:t>
      </w:r>
      <w:r>
        <w:rPr>
          <w:rFonts w:hint="eastAsia" w:ascii="仿宋_GB2312" w:hAnsi="仿宋_GB2312" w:eastAsia="仿宋_GB2312" w:cs="仿宋_GB2312"/>
          <w:color w:val="auto"/>
          <w:sz w:val="32"/>
          <w:szCs w:val="32"/>
        </w:rPr>
        <w:t>面试时间到，应聘人员按照抽签顺序，由引导人员引领至面试考场进行面试。</w:t>
      </w:r>
      <w:r>
        <w:rPr>
          <w:rFonts w:hint="eastAsia" w:ascii="仿宋_GB2312" w:hAnsi="仿宋_GB2312" w:eastAsia="仿宋_GB2312" w:cs="仿宋_GB2312"/>
          <w:color w:val="auto"/>
          <w:kern w:val="0"/>
          <w:sz w:val="32"/>
          <w:szCs w:val="32"/>
          <w:shd w:val="clear" w:color="auto" w:fill="FFFFFF"/>
          <w:lang w:bidi="ar"/>
        </w:rPr>
        <w:t>每个考场每次引导1名应聘人员面试，</w:t>
      </w:r>
      <w:r>
        <w:rPr>
          <w:rFonts w:hint="eastAsia" w:eastAsia="仿宋_GB2312"/>
          <w:color w:val="auto"/>
          <w:sz w:val="32"/>
          <w:szCs w:val="32"/>
        </w:rPr>
        <w:t>面试</w:t>
      </w:r>
      <w:r>
        <w:rPr>
          <w:rFonts w:eastAsia="仿宋_GB2312"/>
          <w:color w:val="auto"/>
          <w:sz w:val="32"/>
          <w:szCs w:val="32"/>
        </w:rPr>
        <w:t>时间</w:t>
      </w:r>
      <w:r>
        <w:rPr>
          <w:rFonts w:hint="eastAsia" w:eastAsia="仿宋_GB2312"/>
          <w:color w:val="auto"/>
          <w:sz w:val="32"/>
          <w:szCs w:val="32"/>
        </w:rPr>
        <w:t>不超过15</w:t>
      </w:r>
      <w:r>
        <w:rPr>
          <w:rFonts w:eastAsia="仿宋_GB2312"/>
          <w:color w:val="auto"/>
          <w:sz w:val="32"/>
          <w:szCs w:val="32"/>
        </w:rPr>
        <w:t>分钟。</w:t>
      </w:r>
      <w:r>
        <w:rPr>
          <w:rFonts w:hint="eastAsia" w:ascii="仿宋_GB2312" w:hAnsi="仿宋_GB2312" w:eastAsia="仿宋_GB2312" w:cs="仿宋_GB2312"/>
          <w:color w:val="auto"/>
          <w:sz w:val="32"/>
          <w:szCs w:val="32"/>
        </w:rPr>
        <w:t>面试时间包括应聘人员思考、回答、讲解、测试等时间总和。</w:t>
      </w:r>
      <w:r>
        <w:rPr>
          <w:rFonts w:eastAsia="仿宋_GB2312"/>
          <w:color w:val="auto"/>
          <w:sz w:val="32"/>
          <w:szCs w:val="32"/>
          <w:lang w:bidi="ar"/>
        </w:rPr>
        <w:t xml:space="preserve">  </w:t>
      </w:r>
    </w:p>
    <w:p w14:paraId="35C36406">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注意事项：面试考场内预先配备纸张、笔等用具，应聘人员无须自带。</w:t>
      </w:r>
    </w:p>
    <w:p w14:paraId="6FBD5516">
      <w:pPr>
        <w:spacing w:line="560" w:lineRule="exact"/>
        <w:ind w:firstLine="640" w:firstLineChars="200"/>
        <w:rPr>
          <w:rFonts w:eastAsia="仿宋_GB2312"/>
          <w:color w:val="auto"/>
          <w:sz w:val="32"/>
          <w:szCs w:val="32"/>
          <w:lang w:bidi="ar"/>
        </w:rPr>
      </w:pPr>
      <w:r>
        <w:rPr>
          <w:rFonts w:eastAsia="仿宋_GB2312"/>
          <w:bCs/>
          <w:color w:val="auto"/>
          <w:sz w:val="32"/>
          <w:szCs w:val="32"/>
          <w:lang w:bidi="ar"/>
        </w:rPr>
        <w:t>③</w:t>
      </w:r>
      <w:r>
        <w:rPr>
          <w:rFonts w:eastAsia="仿宋_GB2312"/>
          <w:color w:val="auto"/>
          <w:sz w:val="32"/>
          <w:szCs w:val="32"/>
          <w:lang w:bidi="ar"/>
        </w:rPr>
        <w:t>考官评分</w:t>
      </w:r>
    </w:p>
    <w:p w14:paraId="42545B95">
      <w:pPr>
        <w:spacing w:line="56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从应聘人员进入考场到离开考场的整个过程中，考官必须集中精力，仔细观察，高度关注每名应聘人员的面试表现，并按照测评要素做好记录，以便根据个人面试表现实事求是、客观公正、科学精准、迅速准确地给每名应聘人员评分，考官评分保留至小数点后一位。考官签字确认的评分为最终结果，不得更改。</w:t>
      </w:r>
    </w:p>
    <w:p w14:paraId="341D3C6A">
      <w:pPr>
        <w:keepNext w:val="0"/>
        <w:keepLines w:val="0"/>
        <w:pageBreakBefore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3.</w:t>
      </w:r>
      <w:r>
        <w:rPr>
          <w:rFonts w:hint="eastAsia" w:ascii="仿宋_GB2312" w:hAnsi="仿宋_GB2312" w:eastAsia="仿宋_GB2312" w:cs="仿宋_GB2312"/>
          <w:b/>
          <w:bCs/>
          <w:color w:val="auto"/>
          <w:kern w:val="0"/>
          <w:sz w:val="32"/>
          <w:szCs w:val="32"/>
        </w:rPr>
        <w:t>面试成绩计算及公布</w:t>
      </w:r>
    </w:p>
    <w:p w14:paraId="3C30C05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bidi="ar"/>
        </w:rPr>
      </w:pPr>
      <w:r>
        <w:rPr>
          <w:rFonts w:hint="default" w:ascii="Times New Roman" w:hAnsi="Times New Roman" w:eastAsia="仿宋_GB2312" w:cs="Times New Roman"/>
          <w:b w:val="0"/>
          <w:bCs/>
          <w:color w:val="auto"/>
          <w:kern w:val="2"/>
          <w:sz w:val="32"/>
          <w:szCs w:val="32"/>
          <w:highlight w:val="none"/>
          <w:lang w:val="en-US" w:eastAsia="zh-CN" w:bidi="ar"/>
        </w:rPr>
        <w:t>面试总分100分，每个要素取平均值（四舍五入保留至小数点后两位），各要素得分相加后计算出面试成绩。面试结束后，工作人员及时收回考官评分表计算成绩，成绩经主考官、监督人员等签字确认后生效。</w:t>
      </w:r>
    </w:p>
    <w:p w14:paraId="7C1B95E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lang w:val="en-US" w:eastAsia="zh-CN" w:bidi="ar"/>
        </w:rPr>
        <w:t>面试成绩在本考场所有面试结束后现场张贴公布。</w:t>
      </w:r>
    </w:p>
    <w:p w14:paraId="54A8011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面试成绩为最终成绩（四舍五入保留至小数点后两位），面试成绩最低合格分数线为80分，面试成绩未达最低合格分数线的，不得进入后续招聘环节。在达到面试成绩合格分数线人员中，按照面试成绩岗位排名和岗位招聘人数，等额确定进入招聘后续环节人选。</w:t>
      </w:r>
    </w:p>
    <w:p w14:paraId="40A7BC8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同一岗位进入后续招聘环节人员最后一名如出现面试成绩相同，采取对该岗位进入面试后续招聘环节中最后一名面试成绩相同人员加试一场的方式进行，并以加试面试成绩确定排名先后，加试后仅采用“排名先后”这项信息，其余各项信息仍以首次面试信息为准。加试使用</w:t>
      </w:r>
      <w:r>
        <w:rPr>
          <w:rFonts w:hint="eastAsia" w:ascii="仿宋_GB2312" w:hAnsi="仿宋_GB2312" w:eastAsia="仿宋_GB2312" w:cs="仿宋_GB2312"/>
          <w:color w:val="auto"/>
          <w:kern w:val="0"/>
          <w:sz w:val="32"/>
          <w:szCs w:val="32"/>
          <w:lang w:val="en-US" w:eastAsia="zh-CN" w:bidi="ar"/>
        </w:rPr>
        <w:t>新</w:t>
      </w:r>
      <w:r>
        <w:rPr>
          <w:rFonts w:hint="default" w:ascii="仿宋_GB2312" w:hAnsi="仿宋_GB2312" w:eastAsia="仿宋_GB2312" w:cs="仿宋_GB2312"/>
          <w:color w:val="auto"/>
          <w:kern w:val="0"/>
          <w:sz w:val="32"/>
          <w:szCs w:val="32"/>
          <w:lang w:val="en-US" w:eastAsia="zh-CN" w:bidi="ar"/>
        </w:rPr>
        <w:t>题目。</w:t>
      </w:r>
    </w:p>
    <w:p w14:paraId="10A8C74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面试工作结束后，如需递补人员，开展招聘的相同批次人员必须执行相同的递补方式。</w:t>
      </w:r>
    </w:p>
    <w:p w14:paraId="15ADA494">
      <w:pPr>
        <w:rPr>
          <w:color w:val="auto"/>
        </w:rPr>
      </w:pPr>
    </w:p>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1D056">
    <w:pPr>
      <w:rPr>
        <w:rFonts w:hint="default" w:ascii="Times New Roman" w:hAnsi="Times New Roman" w:eastAsia="仿宋_GB2312" w:cs="Times New Roman"/>
        <w:lang w:val="en-US"/>
      </w:rPr>
    </w:pPr>
    <w:r>
      <w:rPr>
        <w:rFonts w:hint="default" w:ascii="Times New Roman" w:hAnsi="Times New Roman" w:eastAsia="仿宋_GB2312" w:cs="Times New Roman"/>
        <w:sz w:val="30"/>
        <w:szCs w:val="30"/>
        <w:lang w:val="en-US" w:eastAsia="zh-CN"/>
      </w:rPr>
      <w:t>附件</w:t>
    </w:r>
    <w:r>
      <w:rPr>
        <w:rFonts w:hint="eastAsia" w:eastAsia="仿宋_GB2312" w:cs="Times New Roman"/>
        <w:sz w:val="30"/>
        <w:szCs w:val="30"/>
        <w:lang w:val="en-US" w:eastAsia="zh-CN"/>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70180"/>
    <w:rsid w:val="24AD7937"/>
    <w:rsid w:val="26023793"/>
    <w:rsid w:val="2CC97B2D"/>
    <w:rsid w:val="34F26330"/>
    <w:rsid w:val="55370180"/>
    <w:rsid w:val="5FBF8205"/>
    <w:rsid w:val="5FFE8479"/>
    <w:rsid w:val="7BFF0121"/>
    <w:rsid w:val="7EF758DF"/>
    <w:rsid w:val="87A764EF"/>
    <w:rsid w:val="BBB9E070"/>
    <w:rsid w:val="BFFB8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2"/>
      <w:szCs w:val="20"/>
    </w:rPr>
  </w:style>
  <w:style w:type="paragraph" w:styleId="3">
    <w:name w:val="toc 5"/>
    <w:basedOn w:val="1"/>
    <w:next w:val="1"/>
    <w:qFormat/>
    <w:uiPriority w:val="0"/>
    <w:pPr>
      <w:spacing w:line="560" w:lineRule="exact"/>
      <w:ind w:left="840" w:firstLine="684" w:firstLineChars="200"/>
      <w:jc w:val="left"/>
    </w:pPr>
    <w:rPr>
      <w:rFonts w:ascii="Calibri" w:hAnsi="Calibri" w:eastAsia="方正仿宋_GBK" w:cs="Calibri"/>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Autospacing="1" w:afterAutospacing="1"/>
      <w:jc w:val="left"/>
    </w:pPr>
    <w:rPr>
      <w:kern w:val="0"/>
      <w:sz w:val="24"/>
    </w:rPr>
  </w:style>
  <w:style w:type="character" w:styleId="9">
    <w:name w:val="Strong"/>
    <w:basedOn w:val="8"/>
    <w:qFormat/>
    <w:uiPriority w:val="0"/>
    <w:rPr>
      <w:b/>
      <w:bCs/>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2013</Words>
  <Characters>2041</Characters>
  <Lines>0</Lines>
  <Paragraphs>0</Paragraphs>
  <TotalTime>3</TotalTime>
  <ScaleCrop>false</ScaleCrop>
  <LinksUpToDate>false</LinksUpToDate>
  <CharactersWithSpaces>2043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2025-10-24T02:10:00Z</dcterms:created>
  <dc:creator>罗晴兰</dc:creator>
  <cp:lastModifiedBy>☆⌒_⌒☆</cp:lastModifiedBy>
  <dcterms:modified xsi:type="dcterms:W3CDTF">2026-03-02T09:02:03Z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E73AA84310F0437597B36CACFCCAA0F0_11</vt:lpwstr>
  </property>
  <property fmtid="{D5CDD505-2E9C-101B-9397-08002B2CF9AE}" pid="4" name="KSOTemplateDocerSaveRecord">
    <vt:lpwstr>eyJoZGlkIjoiNTY2NmUxODM0ZjZjMGIxMTZhYmUyYmNjNzQ4ODhhNDIiLCJ1c2VySWQiOiIxMjcyNjAzODY2In0=</vt:lpwstr>
  </property>
</Properties>
</file>