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167" w:type="dxa"/>
        <w:tblInd w:w="-9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450"/>
        <w:gridCol w:w="833"/>
        <w:gridCol w:w="3533"/>
        <w:gridCol w:w="2684"/>
        <w:gridCol w:w="883"/>
      </w:tblGrid>
      <w:tr w14:paraId="6C28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4" w:type="dxa"/>
            <w:noWrap w:val="0"/>
            <w:vAlign w:val="center"/>
          </w:tcPr>
          <w:p w14:paraId="45DABA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z w:val="28"/>
                <w:szCs w:val="28"/>
                <w:highlight w:val="none"/>
                <w:vertAlign w:val="baseline"/>
                <w:lang w:val="en-US" w:eastAsia="zh-CN"/>
                <w14:textFill>
                  <w14:solidFill>
                    <w14:schemeClr w14:val="tx1"/>
                  </w14:solidFill>
                </w14:textFill>
              </w:rPr>
              <w:t>序号</w:t>
            </w:r>
          </w:p>
        </w:tc>
        <w:tc>
          <w:tcPr>
            <w:tcW w:w="1450" w:type="dxa"/>
            <w:noWrap w:val="0"/>
            <w:vAlign w:val="center"/>
          </w:tcPr>
          <w:p w14:paraId="032107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z w:val="28"/>
                <w:szCs w:val="28"/>
                <w:highlight w:val="none"/>
                <w:vertAlign w:val="baseline"/>
                <w:lang w:val="en-US" w:eastAsia="zh-CN"/>
                <w14:textFill>
                  <w14:solidFill>
                    <w14:schemeClr w14:val="tx1"/>
                  </w14:solidFill>
                </w14:textFill>
              </w:rPr>
              <w:t>岗位名称</w:t>
            </w:r>
          </w:p>
        </w:tc>
        <w:tc>
          <w:tcPr>
            <w:tcW w:w="833" w:type="dxa"/>
            <w:noWrap w:val="0"/>
            <w:vAlign w:val="center"/>
          </w:tcPr>
          <w:p w14:paraId="24A685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z w:val="28"/>
                <w:szCs w:val="28"/>
                <w:highlight w:val="none"/>
                <w:vertAlign w:val="baseline"/>
                <w:lang w:val="en-US" w:eastAsia="zh-CN"/>
                <w14:textFill>
                  <w14:solidFill>
                    <w14:schemeClr w14:val="tx1"/>
                  </w14:solidFill>
                </w14:textFill>
              </w:rPr>
              <w:t>招聘</w:t>
            </w:r>
          </w:p>
          <w:p w14:paraId="252A1F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z w:val="28"/>
                <w:szCs w:val="28"/>
                <w:highlight w:val="none"/>
                <w:vertAlign w:val="baseline"/>
                <w:lang w:val="en-US" w:eastAsia="zh-CN"/>
                <w14:textFill>
                  <w14:solidFill>
                    <w14:schemeClr w14:val="tx1"/>
                  </w14:solidFill>
                </w14:textFill>
              </w:rPr>
              <w:t>人数</w:t>
            </w:r>
          </w:p>
        </w:tc>
        <w:tc>
          <w:tcPr>
            <w:tcW w:w="3533" w:type="dxa"/>
            <w:noWrap w:val="0"/>
            <w:vAlign w:val="center"/>
          </w:tcPr>
          <w:p w14:paraId="04E078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z w:val="28"/>
                <w:szCs w:val="28"/>
                <w:highlight w:val="none"/>
                <w:vertAlign w:val="baseline"/>
                <w:lang w:val="en-US" w:eastAsia="zh-CN"/>
                <w14:textFill>
                  <w14:solidFill>
                    <w14:schemeClr w14:val="tx1"/>
                  </w14:solidFill>
                </w14:textFill>
              </w:rPr>
              <w:t>岗位职责</w:t>
            </w:r>
          </w:p>
        </w:tc>
        <w:tc>
          <w:tcPr>
            <w:tcW w:w="2684" w:type="dxa"/>
            <w:noWrap w:val="0"/>
            <w:vAlign w:val="center"/>
          </w:tcPr>
          <w:p w14:paraId="71897F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z w:val="28"/>
                <w:szCs w:val="28"/>
                <w:highlight w:val="none"/>
                <w:vertAlign w:val="baseline"/>
                <w:lang w:val="en-US" w:eastAsia="zh-CN"/>
                <w14:textFill>
                  <w14:solidFill>
                    <w14:schemeClr w14:val="tx1"/>
                  </w14:solidFill>
                </w14:textFill>
              </w:rPr>
              <w:t>任职资格条件</w:t>
            </w:r>
          </w:p>
        </w:tc>
        <w:tc>
          <w:tcPr>
            <w:tcW w:w="883" w:type="dxa"/>
            <w:noWrap w:val="0"/>
            <w:vAlign w:val="center"/>
          </w:tcPr>
          <w:p w14:paraId="728D76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z w:val="28"/>
                <w:szCs w:val="28"/>
                <w:highlight w:val="none"/>
                <w:vertAlign w:val="baseline"/>
                <w:lang w:val="en-US" w:eastAsia="zh-CN"/>
                <w14:textFill>
                  <w14:solidFill>
                    <w14:schemeClr w14:val="tx1"/>
                  </w14:solidFill>
                </w14:textFill>
              </w:rPr>
              <w:t>薪酬</w:t>
            </w:r>
          </w:p>
          <w:p w14:paraId="4578CB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黑体_GBK" w:cs="Times New Roman"/>
                <w:color w:val="000000" w:themeColor="text1"/>
                <w:sz w:val="28"/>
                <w:szCs w:val="28"/>
                <w:highlight w:val="none"/>
                <w:vertAlign w:val="baseline"/>
                <w:lang w:val="en-US" w:eastAsia="zh-CN"/>
                <w14:textFill>
                  <w14:solidFill>
                    <w14:schemeClr w14:val="tx1"/>
                  </w14:solidFill>
                </w14:textFill>
              </w:rPr>
              <w:t>待遇</w:t>
            </w:r>
          </w:p>
        </w:tc>
      </w:tr>
      <w:tr w14:paraId="1BC9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784" w:type="dxa"/>
            <w:noWrap w:val="0"/>
            <w:vAlign w:val="center"/>
          </w:tcPr>
          <w:p w14:paraId="42978D2C">
            <w:pPr>
              <w:keepNext w:val="0"/>
              <w:keepLines w:val="0"/>
              <w:pageBreakBefore w:val="0"/>
              <w:kinsoku/>
              <w:wordWrap/>
              <w:overflowPunct/>
              <w:topLinePunct w:val="0"/>
              <w:bidi w:val="0"/>
              <w:spacing w:before="101" w:line="320" w:lineRule="exact"/>
              <w:jc w:val="center"/>
              <w:rPr>
                <w:rFonts w:hint="default" w:ascii="Times New Roman" w:hAnsi="Times New Roman" w:eastAsia="方正仿宋_GBK" w:cs="Times New Roman"/>
                <w:color w:val="000000" w:themeColor="text1"/>
                <w:sz w:val="40"/>
                <w:szCs w:val="40"/>
                <w:highlight w:val="none"/>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vertAlign w:val="baseline"/>
                <w:lang w:val="en-US" w:eastAsia="zh-CN"/>
                <w14:textFill>
                  <w14:solidFill>
                    <w14:schemeClr w14:val="tx1"/>
                  </w14:solidFill>
                </w14:textFill>
              </w:rPr>
              <w:t>1</w:t>
            </w:r>
          </w:p>
        </w:tc>
        <w:tc>
          <w:tcPr>
            <w:tcW w:w="1450" w:type="dxa"/>
            <w:noWrap w:val="0"/>
            <w:vAlign w:val="center"/>
          </w:tcPr>
          <w:p w14:paraId="205BA344">
            <w:pPr>
              <w:keepNext w:val="0"/>
              <w:keepLines w:val="0"/>
              <w:pageBreakBefore w:val="0"/>
              <w:widowControl/>
              <w:suppressLineNumbers w:val="0"/>
              <w:kinsoku/>
              <w:wordWrap/>
              <w:overflowPunct/>
              <w:topLinePunct w:val="0"/>
              <w:bidi w:val="0"/>
              <w:spacing w:line="320" w:lineRule="exact"/>
              <w:jc w:val="center"/>
              <w:rPr>
                <w:rFonts w:hint="eastAsia" w:ascii="Times New Roman" w:hAnsi="Times New Roman" w:eastAsia="方正仿宋_GBK" w:cs="Times New Roman"/>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24"/>
                <w:szCs w:val="24"/>
                <w:highlight w:val="none"/>
                <w:lang w:val="en-US" w:eastAsia="zh-CN" w:bidi="ar"/>
                <w14:textFill>
                  <w14:solidFill>
                    <w14:schemeClr w14:val="tx1"/>
                  </w14:solidFill>
                </w14:textFill>
              </w:rPr>
              <w:t>车队主管</w:t>
            </w:r>
          </w:p>
          <w:p w14:paraId="0D40BA48">
            <w:pPr>
              <w:pStyle w:val="5"/>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仿宋_GBK" w:cs="Times New Roman"/>
                <w:color w:val="000000" w:themeColor="text1"/>
                <w:highlight w:val="none"/>
                <w:lang w:val="en-US" w:eastAsia="zh-CN"/>
                <w14:textFill>
                  <w14:solidFill>
                    <w14:schemeClr w14:val="tx1"/>
                  </w14:solidFill>
                </w14:textFill>
              </w:rPr>
            </w:pPr>
          </w:p>
          <w:p w14:paraId="1394C4C9">
            <w:pPr>
              <w:pStyle w:val="5"/>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color w:val="000000" w:themeColor="text1"/>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highlight w:val="none"/>
                <w:lang w:val="en-US" w:eastAsia="zh-CN"/>
                <w14:textFill>
                  <w14:solidFill>
                    <w14:schemeClr w14:val="tx1"/>
                  </w14:solidFill>
                </w14:textFill>
              </w:rPr>
              <w:t>（</w:t>
            </w:r>
            <w:r>
              <w:rPr>
                <w:rStyle w:val="6"/>
                <w:rFonts w:hint="eastAsia" w:ascii="Times New Roman" w:hAnsi="Times New Roman" w:cs="Times New Roman"/>
                <w:color w:val="000000" w:themeColor="text1"/>
                <w:sz w:val="22"/>
                <w:szCs w:val="22"/>
                <w:highlight w:val="none"/>
                <w:lang w:val="en-US" w:eastAsia="zh-CN" w:bidi="ar"/>
                <w14:textFill>
                  <w14:solidFill>
                    <w14:schemeClr w14:val="tx1"/>
                  </w14:solidFill>
                </w14:textFill>
              </w:rPr>
              <w:t>工作地点：</w:t>
            </w:r>
            <w:r>
              <w:rPr>
                <w:rStyle w:val="6"/>
                <w:rFonts w:hint="default" w:ascii="Times New Roman" w:hAnsi="Times New Roman" w:cs="Times New Roman"/>
                <w:color w:val="000000" w:themeColor="text1"/>
                <w:sz w:val="22"/>
                <w:szCs w:val="22"/>
                <w:highlight w:val="none"/>
                <w:lang w:val="en-US" w:eastAsia="zh-CN" w:bidi="ar"/>
                <w14:textFill>
                  <w14:solidFill>
                    <w14:schemeClr w14:val="tx1"/>
                  </w14:solidFill>
                </w14:textFill>
              </w:rPr>
              <w:t>成都金牛高新技术产业园区振兴路22号</w:t>
            </w:r>
            <w:r>
              <w:rPr>
                <w:rFonts w:hint="default" w:ascii="Times New Roman" w:hAnsi="Times New Roman" w:eastAsia="方正仿宋_GBK" w:cs="Times New Roman"/>
                <w:color w:val="000000" w:themeColor="text1"/>
                <w:highlight w:val="none"/>
                <w:lang w:val="en-US" w:eastAsia="zh-CN"/>
                <w14:textFill>
                  <w14:solidFill>
                    <w14:schemeClr w14:val="tx1"/>
                  </w14:solidFill>
                </w14:textFill>
              </w:rPr>
              <w:t>）</w:t>
            </w:r>
          </w:p>
        </w:tc>
        <w:tc>
          <w:tcPr>
            <w:tcW w:w="833" w:type="dxa"/>
            <w:noWrap w:val="0"/>
            <w:vAlign w:val="center"/>
          </w:tcPr>
          <w:p w14:paraId="2CE08E4E">
            <w:pPr>
              <w:keepNext w:val="0"/>
              <w:keepLines w:val="0"/>
              <w:pageBreakBefore w:val="0"/>
              <w:widowControl/>
              <w:suppressLineNumbers w:val="0"/>
              <w:kinsoku/>
              <w:wordWrap/>
              <w:overflowPunct/>
              <w:topLinePunct w:val="0"/>
              <w:bidi w:val="0"/>
              <w:spacing w:line="320" w:lineRule="exact"/>
              <w:jc w:val="center"/>
              <w:rPr>
                <w:rFonts w:hint="default" w:ascii="Times New Roman" w:hAnsi="Times New Roman" w:eastAsia="方正仿宋_GBK" w:cs="Times New Roman"/>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24"/>
                <w:szCs w:val="24"/>
                <w:highlight w:val="none"/>
                <w:lang w:val="en-US" w:eastAsia="zh-CN" w:bidi="ar"/>
                <w14:textFill>
                  <w14:solidFill>
                    <w14:schemeClr w14:val="tx1"/>
                  </w14:solidFill>
                </w14:textFill>
              </w:rPr>
              <w:t>3</w:t>
            </w:r>
            <w:r>
              <w:rPr>
                <w:rFonts w:hint="default" w:ascii="Times New Roman" w:hAnsi="Times New Roman" w:eastAsia="方正仿宋_GBK" w:cs="Times New Roman"/>
                <w:color w:val="000000" w:themeColor="text1"/>
                <w:kern w:val="0"/>
                <w:sz w:val="24"/>
                <w:szCs w:val="24"/>
                <w:highlight w:val="none"/>
                <w:lang w:val="en-US" w:eastAsia="zh-CN" w:bidi="ar"/>
                <w14:textFill>
                  <w14:solidFill>
                    <w14:schemeClr w14:val="tx1"/>
                  </w14:solidFill>
                </w14:textFill>
              </w:rPr>
              <w:t>人</w:t>
            </w:r>
          </w:p>
        </w:tc>
        <w:tc>
          <w:tcPr>
            <w:tcW w:w="3533" w:type="dxa"/>
            <w:noWrap w:val="0"/>
            <w:vAlign w:val="center"/>
          </w:tcPr>
          <w:p w14:paraId="3A77F133">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ind w:left="0" w:leftChars="0" w:firstLine="0" w:firstLineChars="0"/>
              <w:jc w:val="left"/>
              <w:textAlignment w:val="auto"/>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t>1.负责公司车辆的各项管理工作，包括车辆调度、维修保养安排等日常工作，协助办理车辆保险、年审。</w:t>
            </w:r>
          </w:p>
          <w:p w14:paraId="6379B0F3">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ind w:left="0" w:leftChars="0" w:firstLine="0" w:firstLineChars="0"/>
              <w:jc w:val="left"/>
              <w:textAlignment w:val="auto"/>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t>2.负责制定、更新公司车辆各项管理制度，做好车辆日常运营的监督管理工作。</w:t>
            </w:r>
          </w:p>
          <w:p w14:paraId="4592E42A">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ind w:left="0" w:leftChars="0" w:firstLine="0" w:firstLineChars="0"/>
              <w:jc w:val="left"/>
              <w:textAlignment w:val="auto"/>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t>3.掌握车辆动态，做好车辆出车计划，合理安排出车任务，定期对车辆车况及安全设备进行检查。</w:t>
            </w:r>
          </w:p>
          <w:p w14:paraId="27BA9CC3">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ind w:left="0" w:leftChars="0" w:firstLine="0" w:firstLineChars="0"/>
              <w:jc w:val="left"/>
              <w:textAlignment w:val="auto"/>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t>4.负责驾驶员管理工作，包括面试、考勤、调度、考核等具体工作。</w:t>
            </w:r>
          </w:p>
          <w:p w14:paraId="09A4E64A">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ind w:left="0" w:leftChars="0" w:firstLine="0" w:firstLineChars="0"/>
              <w:jc w:val="left"/>
              <w:textAlignment w:val="auto"/>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t>5.利用智慧平台系统对车辆、驾驶员作业情况进行监督管理，每日完成运营日报编写工作。</w:t>
            </w:r>
          </w:p>
          <w:p w14:paraId="082CA85F">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ind w:left="0" w:leftChars="0" w:firstLine="0" w:firstLineChars="0"/>
              <w:jc w:val="left"/>
              <w:textAlignment w:val="auto"/>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t>6.配合业主单位做好各类重大迎检保障及应急处置情况下的车辆及驾驶员调度安排工作。</w:t>
            </w:r>
          </w:p>
          <w:p w14:paraId="3BBC5D65">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ind w:left="0" w:leftChars="0" w:firstLine="0" w:firstLineChars="0"/>
              <w:jc w:val="left"/>
              <w:textAlignment w:val="auto"/>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t>7.协助处理交通安全事故，并按照公司制度进行汇报。</w:t>
            </w:r>
          </w:p>
          <w:p w14:paraId="6069679F">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ind w:left="0" w:leftChars="0" w:firstLine="0" w:firstLineChars="0"/>
              <w:jc w:val="left"/>
              <w:textAlignment w:val="auto"/>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t>8.分析项目运营中存在的各类问题和安全隐患，及时纠正不规范行为，定期对驾驶员进行安全、作业技能培训并进行考核。</w:t>
            </w:r>
          </w:p>
          <w:p w14:paraId="3BBF8B7C">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ind w:left="0" w:leftChars="0" w:firstLine="0" w:firstLineChars="0"/>
              <w:jc w:val="left"/>
              <w:textAlignment w:val="auto"/>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t>9.做好项目运营成本控制，合理减少各种费用支出、降低运营成本。</w:t>
            </w:r>
          </w:p>
          <w:p w14:paraId="20F7D256">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ind w:left="0" w:leftChars="0" w:firstLine="0" w:firstLineChars="0"/>
              <w:jc w:val="left"/>
              <w:textAlignment w:val="auto"/>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t>10.负责与业主单位沟通，提高满意度。</w:t>
            </w:r>
          </w:p>
          <w:p w14:paraId="26D2570F">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ind w:left="0" w:leftChars="0" w:firstLine="0" w:firstLineChars="0"/>
              <w:jc w:val="left"/>
              <w:textAlignment w:val="auto"/>
              <w:rPr>
                <w:rFonts w:hint="default" w:ascii="Times New Roman" w:hAnsi="Times New Roman" w:eastAsia="方正仿宋_GBK" w:cs="Times New Roman"/>
                <w:color w:val="000000" w:themeColor="text1"/>
                <w:kern w:val="0"/>
                <w:sz w:val="22"/>
                <w:szCs w:val="22"/>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t>11.完成领导交办的其他工作。</w:t>
            </w:r>
          </w:p>
        </w:tc>
        <w:tc>
          <w:tcPr>
            <w:tcW w:w="2684" w:type="dxa"/>
            <w:noWrap w:val="0"/>
            <w:vAlign w:val="center"/>
          </w:tcPr>
          <w:p w14:paraId="0B595C9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1.35岁以下，大学本科及以上学历。</w:t>
            </w:r>
          </w:p>
          <w:p w14:paraId="67C7AE0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2.熟悉车辆相关性能和操作，具备车辆调度、维修保养、保险理赔、安全运行知识基础。</w:t>
            </w:r>
          </w:p>
          <w:p w14:paraId="3128700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3.熟悉国家、地区关于交通、安全等方面的相关法律法规、政策等相关知识。</w:t>
            </w:r>
          </w:p>
          <w:p w14:paraId="3EA47A4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4.持有C1及以上驾照并会熟练驾驶汽车，能够熟练操作各种办公软件。</w:t>
            </w:r>
          </w:p>
          <w:p w14:paraId="7F425B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5.具备良好的语言表达能力和较强的抗压能力。</w:t>
            </w:r>
          </w:p>
          <w:p w14:paraId="0A800F2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themeColor="text1"/>
                <w:sz w:val="22"/>
                <w:szCs w:val="22"/>
                <w:highlight w:val="none"/>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6.爱岗敬业，具有较强团队合作精神，具有良好的政治、业务素质，品行端正、身心健康。</w:t>
            </w:r>
          </w:p>
        </w:tc>
        <w:tc>
          <w:tcPr>
            <w:tcW w:w="883" w:type="dxa"/>
            <w:noWrap w:val="0"/>
            <w:vAlign w:val="center"/>
          </w:tcPr>
          <w:p w14:paraId="2FBAD0F2">
            <w:pPr>
              <w:keepNext w:val="0"/>
              <w:keepLines w:val="0"/>
              <w:pageBreakBefore w:val="0"/>
              <w:widowControl/>
              <w:suppressLineNumbers w:val="0"/>
              <w:kinsoku/>
              <w:wordWrap/>
              <w:overflowPunct/>
              <w:topLinePunct w:val="0"/>
              <w:bidi w:val="0"/>
              <w:spacing w:line="320" w:lineRule="exact"/>
              <w:jc w:val="center"/>
              <w:rPr>
                <w:rFonts w:hint="default" w:ascii="Times New Roman" w:hAnsi="Times New Roman" w:eastAsia="方正仿宋_GBK"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val="en-US" w:eastAsia="zh-CN" w:bidi="ar"/>
                <w14:textFill>
                  <w14:solidFill>
                    <w14:schemeClr w14:val="tx1"/>
                  </w14:solidFill>
                </w14:textFill>
              </w:rPr>
              <w:t>面议</w:t>
            </w:r>
          </w:p>
        </w:tc>
      </w:tr>
      <w:tr w14:paraId="06DB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trPr>
        <w:tc>
          <w:tcPr>
            <w:tcW w:w="784" w:type="dxa"/>
            <w:noWrap w:val="0"/>
            <w:vAlign w:val="center"/>
          </w:tcPr>
          <w:p w14:paraId="7549CE4B">
            <w:pPr>
              <w:keepNext w:val="0"/>
              <w:keepLines w:val="0"/>
              <w:pageBreakBefore w:val="0"/>
              <w:kinsoku/>
              <w:wordWrap/>
              <w:overflowPunct/>
              <w:topLinePunct w:val="0"/>
              <w:bidi w:val="0"/>
              <w:spacing w:before="101" w:line="320" w:lineRule="exact"/>
              <w:jc w:val="center"/>
              <w:rPr>
                <w:rFonts w:hint="default" w:ascii="Times New Roman" w:hAnsi="Times New Roman" w:eastAsia="方正仿宋_GBK"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vertAlign w:val="baseline"/>
                <w:lang w:val="en-US" w:eastAsia="zh-CN"/>
                <w14:textFill>
                  <w14:solidFill>
                    <w14:schemeClr w14:val="tx1"/>
                  </w14:solidFill>
                </w14:textFill>
              </w:rPr>
              <w:t>2</w:t>
            </w:r>
          </w:p>
        </w:tc>
        <w:tc>
          <w:tcPr>
            <w:tcW w:w="1450" w:type="dxa"/>
            <w:noWrap w:val="0"/>
            <w:vAlign w:val="center"/>
          </w:tcPr>
          <w:p w14:paraId="3E40EF82">
            <w:pPr>
              <w:keepNext w:val="0"/>
              <w:keepLines w:val="0"/>
              <w:pageBreakBefore w:val="0"/>
              <w:widowControl/>
              <w:suppressLineNumbers w:val="0"/>
              <w:kinsoku/>
              <w:wordWrap/>
              <w:overflowPunct/>
              <w:topLinePunct w:val="0"/>
              <w:bidi w:val="0"/>
              <w:spacing w:line="320" w:lineRule="exact"/>
              <w:jc w:val="center"/>
              <w:rPr>
                <w:rFonts w:hint="eastAsia" w:ascii="Times New Roman" w:hAnsi="Times New Roman" w:eastAsia="方正仿宋_GBK" w:cs="Times New Roman"/>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24"/>
                <w:szCs w:val="24"/>
                <w:highlight w:val="none"/>
                <w:lang w:val="en-US" w:eastAsia="zh-CN" w:bidi="ar"/>
                <w14:textFill>
                  <w14:solidFill>
                    <w14:schemeClr w14:val="tx1"/>
                  </w14:solidFill>
                </w14:textFill>
              </w:rPr>
              <w:t>维修技术</w:t>
            </w:r>
          </w:p>
          <w:p w14:paraId="4BD5568D">
            <w:pPr>
              <w:keepNext w:val="0"/>
              <w:keepLines w:val="0"/>
              <w:pageBreakBefore w:val="0"/>
              <w:widowControl/>
              <w:suppressLineNumbers w:val="0"/>
              <w:kinsoku/>
              <w:wordWrap/>
              <w:overflowPunct/>
              <w:topLinePunct w:val="0"/>
              <w:bidi w:val="0"/>
              <w:spacing w:line="320" w:lineRule="exact"/>
              <w:jc w:val="center"/>
              <w:rPr>
                <w:rFonts w:hint="eastAsia" w:ascii="Times New Roman" w:hAnsi="Times New Roman" w:eastAsia="方正仿宋_GBK" w:cs="Times New Roman"/>
                <w:color w:val="000000" w:themeColor="text1"/>
                <w:kern w:val="0"/>
                <w:sz w:val="24"/>
                <w:szCs w:val="24"/>
                <w:highlight w:val="none"/>
                <w:lang w:val="en-US" w:eastAsia="zh-CN" w:bidi="ar"/>
                <w14:textFill>
                  <w14:solidFill>
                    <w14:schemeClr w14:val="tx1"/>
                  </w14:solidFill>
                </w14:textFill>
              </w:rPr>
            </w:pPr>
            <w:bookmarkStart w:id="0" w:name="_GoBack"/>
            <w:bookmarkEnd w:id="0"/>
            <w:r>
              <w:rPr>
                <w:rFonts w:hint="eastAsia" w:ascii="Times New Roman" w:hAnsi="Times New Roman" w:eastAsia="方正仿宋_GBK" w:cs="Times New Roman"/>
                <w:color w:val="000000" w:themeColor="text1"/>
                <w:kern w:val="0"/>
                <w:sz w:val="24"/>
                <w:szCs w:val="24"/>
                <w:highlight w:val="none"/>
                <w:lang w:val="en-US" w:eastAsia="zh-CN" w:bidi="ar"/>
                <w14:textFill>
                  <w14:solidFill>
                    <w14:schemeClr w14:val="tx1"/>
                  </w14:solidFill>
                </w14:textFill>
              </w:rPr>
              <w:t>中心管理员</w:t>
            </w:r>
          </w:p>
          <w:p w14:paraId="48C550AC">
            <w:pPr>
              <w:pStyle w:val="5"/>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p w14:paraId="3E408385">
            <w:pPr>
              <w:pStyle w:val="5"/>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color w:val="000000" w:themeColor="text1"/>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（工作地点：</w:t>
            </w:r>
            <w:r>
              <w:rPr>
                <w:rFonts w:hint="eastAsia" w:eastAsia="方正仿宋_GBK" w:cs="Times New Roman"/>
                <w:color w:val="000000" w:themeColor="text1"/>
                <w:sz w:val="22"/>
                <w:szCs w:val="22"/>
                <w:highlight w:val="none"/>
                <w:lang w:val="en-US" w:eastAsia="zh-CN"/>
                <w14:textFill>
                  <w14:solidFill>
                    <w14:schemeClr w14:val="tx1"/>
                  </w14:solidFill>
                </w14:textFill>
              </w:rPr>
              <w:t>成都市</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金牛区银沙南街58号）</w:t>
            </w:r>
          </w:p>
        </w:tc>
        <w:tc>
          <w:tcPr>
            <w:tcW w:w="833" w:type="dxa"/>
            <w:noWrap w:val="0"/>
            <w:vAlign w:val="center"/>
          </w:tcPr>
          <w:p w14:paraId="7F1E2859">
            <w:pPr>
              <w:keepNext w:val="0"/>
              <w:keepLines w:val="0"/>
              <w:pageBreakBefore w:val="0"/>
              <w:widowControl/>
              <w:suppressLineNumbers w:val="0"/>
              <w:kinsoku/>
              <w:wordWrap/>
              <w:overflowPunct/>
              <w:topLinePunct w:val="0"/>
              <w:bidi w:val="0"/>
              <w:spacing w:line="320" w:lineRule="exact"/>
              <w:jc w:val="center"/>
              <w:rPr>
                <w:rFonts w:hint="default" w:ascii="Times New Roman" w:hAnsi="Times New Roman" w:eastAsia="方正仿宋_GBK" w:cs="Times New Roman"/>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24"/>
                <w:szCs w:val="24"/>
                <w:highlight w:val="none"/>
                <w:lang w:val="en-US" w:eastAsia="zh-CN" w:bidi="ar"/>
                <w14:textFill>
                  <w14:solidFill>
                    <w14:schemeClr w14:val="tx1"/>
                  </w14:solidFill>
                </w14:textFill>
              </w:rPr>
              <w:t>1人</w:t>
            </w:r>
          </w:p>
        </w:tc>
        <w:tc>
          <w:tcPr>
            <w:tcW w:w="3533" w:type="dxa"/>
            <w:shd w:val="clear" w:color="auto" w:fill="auto"/>
            <w:noWrap w:val="0"/>
            <w:vAlign w:val="center"/>
          </w:tcPr>
          <w:p w14:paraId="5978E95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t>1.资料管理：负责维修技术中心运营数据统计工作，建立数据台账，包括出入库台账、维修台账、资产台账等，确保数据准确无误。</w:t>
            </w:r>
          </w:p>
          <w:p w14:paraId="54846CD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t>2.出入库管理：负责物资入库时的验收工作，确保物资的名称、数量、质量与订单一致，并及时登记入库单和保存各种原始凭证，物资出库时，严格审核领用手续是否齐全，确保物资发放的正确性。</w:t>
            </w:r>
          </w:p>
          <w:p w14:paraId="097BE1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t>3.维修台账记录：负责每日对车辆维修数据进行整理，并登记维修台账，确保维修数据的准确性。</w:t>
            </w:r>
          </w:p>
          <w:p w14:paraId="1CF259D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t>4.资料归档：负责及时归档和保存各类台账及各类单据备查，如维修台账、入库单、出库单、送货单、收货确认单等，确保单据的准确性和完整性。</w:t>
            </w:r>
          </w:p>
          <w:p w14:paraId="50E05E5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t>5.安全库存管理：根据配件实际使用及库存情况，及时提供采购清单。</w:t>
            </w:r>
          </w:p>
          <w:p w14:paraId="79E7770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t>6.完成领导交办的其他工作。</w:t>
            </w:r>
          </w:p>
        </w:tc>
        <w:tc>
          <w:tcPr>
            <w:tcW w:w="2684" w:type="dxa"/>
            <w:shd w:val="clear" w:color="auto" w:fill="auto"/>
            <w:noWrap w:val="0"/>
            <w:vAlign w:val="center"/>
          </w:tcPr>
          <w:p w14:paraId="7DCDEDC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t>1.35岁以下，大学本科及以上学历。</w:t>
            </w:r>
          </w:p>
          <w:p w14:paraId="23F9D1D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t>2.具有1年及以上仓库或库管相关工作经验，具备数据处理与统计能力，熟悉各类汽车配件。</w:t>
            </w:r>
          </w:p>
          <w:p w14:paraId="27B33C4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t>3.爱岗敬业、严谨细致、责任心强，具有较强的计划、协调、执行能力和团队合作精神，具有良好的政治、业务素质，品行端正，身心健康。</w:t>
            </w:r>
          </w:p>
          <w:p w14:paraId="4810DEE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t>4.能够熟练操作各种办公软件，熟悉相关的法律法规。</w:t>
            </w:r>
          </w:p>
        </w:tc>
        <w:tc>
          <w:tcPr>
            <w:tcW w:w="883" w:type="dxa"/>
            <w:noWrap w:val="0"/>
            <w:vAlign w:val="center"/>
          </w:tcPr>
          <w:p w14:paraId="084F90E8">
            <w:pPr>
              <w:keepNext w:val="0"/>
              <w:keepLines w:val="0"/>
              <w:pageBreakBefore w:val="0"/>
              <w:widowControl/>
              <w:suppressLineNumbers w:val="0"/>
              <w:kinsoku/>
              <w:wordWrap/>
              <w:overflowPunct/>
              <w:topLinePunct w:val="0"/>
              <w:bidi w:val="0"/>
              <w:spacing w:line="320" w:lineRule="exact"/>
              <w:jc w:val="center"/>
              <w:rPr>
                <w:rFonts w:hint="default" w:ascii="Times New Roman" w:hAnsi="Times New Roman" w:eastAsia="方正仿宋_GBK"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val="en-US" w:eastAsia="zh-CN" w:bidi="ar"/>
                <w14:textFill>
                  <w14:solidFill>
                    <w14:schemeClr w14:val="tx1"/>
                  </w14:solidFill>
                </w14:textFill>
              </w:rPr>
              <w:t>面议</w:t>
            </w:r>
          </w:p>
        </w:tc>
      </w:tr>
    </w:tbl>
    <w:p w14:paraId="2597B6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1207C"/>
    <w:rsid w:val="23C12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unhideWhenUsed/>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
    <w:name w:val="font31"/>
    <w:basedOn w:val="4"/>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1080</Words>
  <Characters>1116</Characters>
  <Lines>0</Lines>
  <Paragraphs>0</Paragraphs>
  <TotalTime>26</TotalTime>
  <ScaleCrop>false</ScaleCrop>
  <LinksUpToDate>false</LinksUpToDate>
  <CharactersWithSpaces>1116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2026-03-04T05:52:00Z</dcterms:created>
  <dc:creator>彭可炫</dc:creator>
  <cp:lastModifiedBy>彭可炫</cp:lastModifiedBy>
  <dcterms:modified xsi:type="dcterms:W3CDTF">2026-03-04T06:19:40Z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2C741A16C2F3496EB51B10C107779913_11</vt:lpwstr>
  </property>
  <property fmtid="{D5CDD505-2E9C-101B-9397-08002B2CF9AE}" pid="4" name="KSOTemplateDocerSaveRecord">
    <vt:lpwstr>eyJoZGlkIjoiMzI2ZjMxYjU5ZWMxYjg2MTJkN2VjYzhjMzQ5MTJjOTIiLCJ1c2VySWQiOiIxNjA0MTI4NTA4In0=</vt:lpwstr>
  </property>
</Properties>
</file>