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10454">
      <w:pPr>
        <w:spacing w:line="540" w:lineRule="atLeas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附件3</w:t>
      </w:r>
    </w:p>
    <w:p w14:paraId="39979814">
      <w:pPr>
        <w:spacing w:line="540" w:lineRule="atLeast"/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</w:rPr>
        <w:t>巴中市公安局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恩阳区分局</w:t>
      </w:r>
    </w:p>
    <w:p w14:paraId="006725C5">
      <w:pPr>
        <w:spacing w:line="540" w:lineRule="atLeas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招聘警务辅助人员体能测试实施细则</w:t>
      </w:r>
    </w:p>
    <w:bookmarkEnd w:id="0"/>
    <w:p w14:paraId="4F22C8D1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为贯彻公开、公平、公正的原则，科学规范、严谨严密组织好公开招聘警务辅助人员体能测试，根据《四川省公安机关警务辅助人员管理办法》，参照人民警察体能测试标准，制定本实施细则。</w:t>
      </w:r>
    </w:p>
    <w:p w14:paraId="113102AC">
      <w:pPr>
        <w:spacing w:line="56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一、10米×4往返跑</w:t>
      </w:r>
    </w:p>
    <w:p w14:paraId="2CDCE626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058"/>
        <w:gridCol w:w="1478"/>
      </w:tblGrid>
      <w:tr w14:paraId="7B77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restart"/>
            <w:tcBorders>
              <w:top w:val="nil"/>
              <w:bottom w:val="nil"/>
            </w:tcBorders>
            <w:noWrap w:val="0"/>
            <w:vAlign w:val="top"/>
          </w:tcPr>
          <w:p w14:paraId="4B453257"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29B4B97C"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30cm</w:t>
            </w:r>
          </w:p>
          <w:p w14:paraId="611C38CD"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004F0BEF"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S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3058" w:type="dxa"/>
            <w:tcBorders>
              <w:top w:val="nil"/>
            </w:tcBorders>
            <w:noWrap w:val="0"/>
            <w:vAlign w:val="top"/>
          </w:tcPr>
          <w:p w14:paraId="4B204BA0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78" w:type="dxa"/>
            <w:vMerge w:val="restart"/>
            <w:tcBorders>
              <w:top w:val="nil"/>
              <w:bottom w:val="nil"/>
            </w:tcBorders>
            <w:noWrap w:val="0"/>
            <w:vAlign w:val="top"/>
          </w:tcPr>
          <w:p w14:paraId="4473F6E5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7CC5D3FF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30cm</w:t>
            </w:r>
          </w:p>
          <w:p w14:paraId="5AC4C75F">
            <w:pPr>
              <w:spacing w:line="560" w:lineRule="exact"/>
              <w:rPr>
                <w:rFonts w:hint="eastAsia" w:ascii="仿宋_GB2312" w:eastAsia="仿宋_GB2312"/>
                <w:sz w:val="44"/>
                <w:szCs w:val="44"/>
              </w:rPr>
            </w:pPr>
          </w:p>
          <w:p w14:paraId="635B06C6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S</w:t>
            </w: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</w:tr>
      <w:tr w14:paraId="73D81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continue"/>
            <w:tcBorders>
              <w:bottom w:val="nil"/>
            </w:tcBorders>
            <w:noWrap w:val="0"/>
            <w:vAlign w:val="top"/>
          </w:tcPr>
          <w:p w14:paraId="24014911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058" w:type="dxa"/>
            <w:noWrap w:val="0"/>
            <w:vAlign w:val="top"/>
          </w:tcPr>
          <w:p w14:paraId="72AF57ED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78" w:type="dxa"/>
            <w:vMerge w:val="continue"/>
            <w:tcBorders>
              <w:bottom w:val="nil"/>
            </w:tcBorders>
            <w:noWrap w:val="0"/>
            <w:vAlign w:val="top"/>
          </w:tcPr>
          <w:p w14:paraId="551900F7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69A3A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continue"/>
            <w:tcBorders>
              <w:bottom w:val="nil"/>
            </w:tcBorders>
            <w:noWrap w:val="0"/>
            <w:vAlign w:val="top"/>
          </w:tcPr>
          <w:p w14:paraId="4BC1C4EF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058" w:type="dxa"/>
            <w:noWrap w:val="0"/>
            <w:vAlign w:val="top"/>
          </w:tcPr>
          <w:p w14:paraId="2451EB80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78" w:type="dxa"/>
            <w:vMerge w:val="continue"/>
            <w:tcBorders>
              <w:bottom w:val="nil"/>
            </w:tcBorders>
            <w:noWrap w:val="0"/>
            <w:vAlign w:val="top"/>
          </w:tcPr>
          <w:p w14:paraId="3A7C8886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4079D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continue"/>
            <w:tcBorders>
              <w:bottom w:val="nil"/>
            </w:tcBorders>
            <w:noWrap w:val="0"/>
            <w:vAlign w:val="top"/>
          </w:tcPr>
          <w:p w14:paraId="7CBFA32F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058" w:type="dxa"/>
            <w:tcBorders>
              <w:bottom w:val="single" w:color="auto" w:sz="4" w:space="0"/>
            </w:tcBorders>
            <w:noWrap w:val="0"/>
            <w:vAlign w:val="top"/>
          </w:tcPr>
          <w:p w14:paraId="7FA79B1C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78" w:type="dxa"/>
            <w:vMerge w:val="continue"/>
            <w:tcBorders>
              <w:bottom w:val="nil"/>
            </w:tcBorders>
            <w:noWrap w:val="0"/>
            <w:vAlign w:val="top"/>
          </w:tcPr>
          <w:p w14:paraId="3F0B9FC1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7C400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continue"/>
            <w:tcBorders>
              <w:bottom w:val="nil"/>
            </w:tcBorders>
            <w:noWrap w:val="0"/>
            <w:vAlign w:val="top"/>
          </w:tcPr>
          <w:p w14:paraId="2FD8AD26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058" w:type="dxa"/>
            <w:tcBorders>
              <w:bottom w:val="nil"/>
            </w:tcBorders>
            <w:noWrap w:val="0"/>
            <w:vAlign w:val="top"/>
          </w:tcPr>
          <w:p w14:paraId="03C6C50B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10米</w:t>
            </w:r>
          </w:p>
        </w:tc>
        <w:tc>
          <w:tcPr>
            <w:tcW w:w="1478" w:type="dxa"/>
            <w:vMerge w:val="continue"/>
            <w:tcBorders>
              <w:bottom w:val="nil"/>
            </w:tcBorders>
            <w:noWrap w:val="0"/>
            <w:vAlign w:val="top"/>
          </w:tcPr>
          <w:p w14:paraId="4D7E9E68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 w14:paraId="3633EA7C">
      <w:pPr>
        <w:spacing w:line="560" w:lineRule="exact"/>
        <w:ind w:firstLine="640" w:firstLineChars="2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图一  10米×4往返跑场地示意图</w:t>
      </w:r>
    </w:p>
    <w:p w14:paraId="52CE2B97"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场地器材：</w:t>
      </w:r>
      <w:r>
        <w:rPr>
          <w:rFonts w:hint="eastAsia" w:ascii="仿宋_GB2312" w:eastAsia="仿宋_GB2312"/>
          <w:sz w:val="32"/>
          <w:szCs w:val="32"/>
        </w:rPr>
        <w:t>10米长的直线跑道若干条，在跑道的两端线（S1和S2处）外30cm处各划一条线（图一）。木块（5cm×10cm或瓶子）每道3块，其中2块放在S2线外的横线上，一块放在S1线外的横线上，秒表若干块。</w:t>
      </w:r>
    </w:p>
    <w:p w14:paraId="0FB23F86"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测试方法：</w:t>
      </w:r>
      <w:r>
        <w:rPr>
          <w:rFonts w:hint="eastAsia" w:ascii="仿宋_GB2312" w:eastAsia="仿宋_GB2312"/>
          <w:sz w:val="32"/>
          <w:szCs w:val="32"/>
        </w:rPr>
        <w:t>受测者用站立式起跑，听到发令后从S1线外起跑，当跑到S2线前面，用手将30cm区域中立着的木块（瓶子）推倒即往回跑，如此反复多次将3块木块（瓶子）全部推倒，记录跑完全程的时间。记录以秒为单位，取一位小数，第二位小数非“0”时则进1。本项目只测试1次。</w:t>
      </w:r>
    </w:p>
    <w:p w14:paraId="7C8120AB">
      <w:pPr>
        <w:spacing w:line="560" w:lineRule="exact"/>
        <w:ind w:firstLine="640" w:firstLineChars="200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二、</w:t>
      </w:r>
      <w:r>
        <w:rPr>
          <w:rFonts w:hint="eastAsia" w:ascii="黑体" w:eastAsia="黑体"/>
          <w:sz w:val="32"/>
          <w:szCs w:val="32"/>
          <w:lang w:val="en-US" w:eastAsia="zh-CN"/>
        </w:rPr>
        <w:t>男子10</w:t>
      </w:r>
      <w:r>
        <w:rPr>
          <w:rFonts w:hint="eastAsia" w:ascii="黑体" w:eastAsia="黑体"/>
          <w:sz w:val="32"/>
          <w:szCs w:val="32"/>
        </w:rPr>
        <w:t>00米</w:t>
      </w:r>
      <w:r>
        <w:rPr>
          <w:rFonts w:hint="eastAsia" w:ascii="黑体" w:eastAsia="黑体"/>
          <w:sz w:val="32"/>
          <w:szCs w:val="32"/>
          <w:lang w:val="en-US" w:eastAsia="zh-CN"/>
        </w:rPr>
        <w:t>/女子800米</w:t>
      </w:r>
    </w:p>
    <w:p w14:paraId="49B7EAB1"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场地器材：</w:t>
      </w:r>
      <w:r>
        <w:rPr>
          <w:rFonts w:hint="eastAsia" w:ascii="仿宋_GB2312" w:eastAsia="仿宋_GB2312"/>
          <w:sz w:val="32"/>
          <w:szCs w:val="32"/>
        </w:rPr>
        <w:t>400米田径场跑道，地面平坦，地质不限。秒表若干块，也可使用手机时钟的秒表功能，使用前应校正。</w:t>
      </w:r>
    </w:p>
    <w:p w14:paraId="2083CD65"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测试方法：</w:t>
      </w:r>
      <w:r>
        <w:rPr>
          <w:rFonts w:hint="eastAsia" w:ascii="仿宋_GB2312" w:eastAsia="仿宋_GB2312"/>
          <w:sz w:val="32"/>
          <w:szCs w:val="32"/>
        </w:rPr>
        <w:t>受测者分组测试，每组1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人至20人，用站立式起跑。当听到口令或哨音后开始起跑。当受测者到达终点时停表，或终点计时员准确报时，终点记录员负责登记每人成绩。登记成绩以分、秒为单位，不计小数。测试期间受测者须在跑道内进行，不得穿越跑道外，发现1次成绩加5秒。</w:t>
      </w:r>
    </w:p>
    <w:p w14:paraId="3385949A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小标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E7253"/>
    <w:rsid w:val="44FF20C1"/>
    <w:rsid w:val="5BC7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2026-03-05T01:42:54Z</dcterms:created>
  <dc:creator>Administrator</dc:creator>
  <cp:lastModifiedBy>biu </cp:lastModifiedBy>
  <cp:lastPrinted>2026-03-05T01:48:47Z</cp:lastPrinted>
  <dcterms:modified xsi:type="dcterms:W3CDTF">2026-03-05T05:08:15Z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eyJoZGlkIjoiNjFmZWEyNDkzM2Y5NDc0OTcyNTZkYTFmZTdiMjNlYzQiLCJ1c2VySWQiOiIxNDM0MjAzNTE4In0=</vt:lpwstr>
  </property>
  <property fmtid="{D5CDD505-2E9C-101B-9397-08002B2CF9AE}" pid="4" name="ICV">
    <vt:lpwstr>08B090656C884FD7882CC71FCCB045DA_13</vt:lpwstr>
  </property>
</Properties>
</file>