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8323A"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</w:p>
    <w:p w14:paraId="51AC987B">
      <w:pPr>
        <w:rPr>
          <w:rFonts w:hint="default" w:ascii="Times New Roman" w:hAnsi="Times New Roman" w:eastAsia="方正黑体_GBK" w:cs="Times New Roman"/>
          <w:sz w:val="22"/>
          <w:szCs w:val="22"/>
        </w:rPr>
      </w:pP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1.</w:t>
      </w:r>
      <w:r>
        <w:rPr>
          <w:rFonts w:hint="default" w:ascii="Times New Roman" w:hAnsi="Times New Roman" w:eastAsia="方正黑体_GBK" w:cs="Times New Roman"/>
          <w:sz w:val="22"/>
          <w:szCs w:val="22"/>
        </w:rPr>
        <w:t>普通高等学校高职专科专业简介</w:t>
      </w:r>
    </w:p>
    <w:p w14:paraId="22A78D43">
      <w:pPr>
        <w:rPr>
          <w:rFonts w:hint="default" w:ascii="Times New Roman" w:hAnsi="Times New Roman" w:eastAsia="方正仿宋_GBK" w:cs="Times New Roman"/>
          <w:sz w:val="22"/>
          <w:szCs w:val="22"/>
        </w:rPr>
      </w:pPr>
      <w:bookmarkStart w:id="0" w:name="OLE_LINK1"/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"http://www.moe.gov.cn/s78/A07/zcs_ztzl/2017_zt06/17zt06_bznr/bznr_ptgxgdzjml/"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http://www.moe.gov.cn/s78/A07/zcs_ztzl/2017_zt06/17zt06_bznr/bznr_ptgxgdzjml/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bookmarkEnd w:id="0"/>
    <w:p w14:paraId="4A8FAAE0"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2.普通高等学校本科专业目录（2022年版）</w:t>
      </w:r>
    </w:p>
    <w:p w14:paraId="5580BAFF"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"http://www.gzxcedu.com/uploadfile/2022/0609/20220609093815116.pdf"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http://www.gzxcedu.com/uploadfile/2022/0609/20220609093815116.pdf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 w14:paraId="0CC13E47"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3.研究生教育学科专业目录（2022年）</w:t>
      </w:r>
    </w:p>
    <w:p w14:paraId="151C05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"http://www.moe.gov.cn/srcsite/A22/moe_833/202209/W020220914572994461110.pdf"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http://www.moe.gov.cn/srcsite/A22/moe_833/202209/W020220914572994461110.pdf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 w14:paraId="56A42C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</w:pPr>
    </w:p>
    <w:p w14:paraId="75081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4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.普通高等学校高等职业教育（专科）专业目录（2015年）</w:t>
      </w:r>
    </w:p>
    <w:p w14:paraId="4B973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fldChar w:fldCharType="begin"/>
      </w:r>
      <w:r>
        <w:rPr>
          <w:rFonts w:hint="default" w:ascii="Times New Roman" w:hAnsi="Times New Roman" w:eastAsia="黑体" w:cs="Times New Roman"/>
        </w:rPr>
        <w:instrText xml:space="preserve"> HYPERLINK "http://www.moe.gov.cn/srcsite/A07/moe_953/201511/t20151105_217877.html" </w:instrText>
      </w:r>
      <w:r>
        <w:rPr>
          <w:rFonts w:hint="default" w:ascii="Times New Roman" w:hAnsi="Times New Roman" w:eastAsia="黑体" w:cs="Times New Roman"/>
        </w:rPr>
        <w:fldChar w:fldCharType="separate"/>
      </w:r>
      <w:r>
        <w:rPr>
          <w:rStyle w:val="5"/>
          <w:rFonts w:hint="default" w:ascii="Times New Roman" w:hAnsi="Times New Roman" w:eastAsia="黑体" w:cs="Times New Roman"/>
        </w:rPr>
        <w:t>http://www.moe.gov.cn/srcsite/A07/moe_953/201511/t20151105_217877.html</w:t>
      </w:r>
      <w:r>
        <w:rPr>
          <w:rFonts w:hint="default" w:ascii="Times New Roman" w:hAnsi="Times New Roman" w:eastAsia="黑体" w:cs="Times New Roman"/>
        </w:rPr>
        <w:fldChar w:fldCharType="end"/>
      </w:r>
    </w:p>
    <w:p w14:paraId="6C9DBC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</w:rPr>
      </w:pPr>
      <w:bookmarkStart w:id="1" w:name="_GoBack"/>
      <w:bookmarkEnd w:id="1"/>
    </w:p>
    <w:p w14:paraId="4810B1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color w:val="4B4B4B"/>
          <w:sz w:val="20"/>
          <w:szCs w:val="20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《普通高等学校高等职业教育（专科）专业目录》2016年增补专业</w:t>
      </w:r>
    </w:p>
    <w:p w14:paraId="219B9B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"http://www.moe.gov.cn/srcsite/A07/s7055/201609/t20160906_277892.html"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http://www.moe.gov.cn/srcsite/A07/s7055/201609/t20160906_277892.html</w:t>
      </w:r>
      <w:r>
        <w:rPr>
          <w:rFonts w:hint="default" w:ascii="Times New Roman" w:hAnsi="Times New Roman" w:cs="Times New Roman"/>
        </w:rPr>
        <w:fldChar w:fldCharType="end"/>
      </w:r>
    </w:p>
    <w:p w14:paraId="632D7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</w:p>
    <w:p w14:paraId="3E86CA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6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.普通高等学校本科专业目录（2020年版）</w:t>
      </w:r>
    </w:p>
    <w:p w14:paraId="2CA47D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"http://www.moe.gov.cn/srcsite/A08/moe_1034/s4930/202003/W020200303365403079451.pdf"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http://www.moe.gov.cn/srcsite/A08/moe_1034/s4930/202003/W020200303365403079451.pdf</w:t>
      </w:r>
      <w:r>
        <w:rPr>
          <w:rFonts w:hint="default" w:ascii="Times New Roman" w:hAnsi="Times New Roman" w:cs="Times New Roman"/>
        </w:rPr>
        <w:fldChar w:fldCharType="end"/>
      </w:r>
    </w:p>
    <w:p w14:paraId="4602CF6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</w:pPr>
    </w:p>
    <w:p w14:paraId="4002ED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color w:val="4B4B4B"/>
          <w:sz w:val="20"/>
          <w:szCs w:val="20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7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《授予博士、硕士学位和培养研究生的学科、专业目录》(1997年颁布)</w:t>
      </w:r>
    </w:p>
    <w:p w14:paraId="074DCCF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http://www.moe.gov.cn/srcsite/A22/moe_833/200512/t20051223_88437.html</w:t>
      </w:r>
    </w:p>
    <w:p w14:paraId="689B52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</w:p>
    <w:p w14:paraId="4FE46C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8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.《学位授予和人才培养学科目录（2011年）》</w:t>
      </w:r>
    </w:p>
    <w:p w14:paraId="445558A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begin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instrText xml:space="preserve"> HYPERLINK "http://www.moe.gov.cn/srcsite/A22/moe_833/201103/t20110308_116439.html" </w:instrTex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http://www.moe.gov.cn/srcsite/A22/moe_833/201103/t20110308_116439.html</w: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end"/>
      </w:r>
    </w:p>
    <w:p w14:paraId="18566F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16"/>
          <w:szCs w:val="16"/>
          <w:shd w:val="clear" w:color="auto" w:fill="FFFFFF"/>
        </w:rPr>
      </w:pPr>
    </w:p>
    <w:p w14:paraId="17F20C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</w:pPr>
      <w:r>
        <w:rPr>
          <w:rFonts w:hint="eastAsia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9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  <w:t>学位授予和人才培养学科目录（2018年4月更新）</w:t>
      </w:r>
    </w:p>
    <w:p w14:paraId="6FBFF7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"http://www.moe.gov.cn/jyb_sjzl/ziliao/A22/201804/t20180419_333655.html"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http://www.moe.gov.cn/jyb_sjzl/ziliao/A22/201804/t20180419_333655.html</w:t>
      </w:r>
      <w:r>
        <w:rPr>
          <w:rFonts w:hint="default" w:ascii="Times New Roman" w:hAnsi="Times New Roman" w:cs="Times New Roma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414F"/>
    <w:rsid w:val="05535C39"/>
    <w:rsid w:val="0A071355"/>
    <w:rsid w:val="1EAA7071"/>
    <w:rsid w:val="38DF1AA5"/>
    <w:rsid w:val="3B0B4B81"/>
    <w:rsid w:val="457B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2022-02-23T11:59:00Z</dcterms:created>
  <dc:creator>SYK-PC</dc:creator>
  <cp:lastModifiedBy>HP</cp:lastModifiedBy>
  <dcterms:modified xsi:type="dcterms:W3CDTF">2026-01-28T02:32:38Z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0F2CCAE491B44C21AFF2135274DB663E_12</vt:lpwstr>
  </property>
</Properties>
</file>