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34D72">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10977287">
      <w:pPr>
        <w:spacing w:line="60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报考须知</w:t>
      </w:r>
    </w:p>
    <w:p w14:paraId="520D42F1">
      <w:pPr>
        <w:spacing w:line="600" w:lineRule="exact"/>
        <w:ind w:firstLine="640" w:firstLineChars="200"/>
        <w:rPr>
          <w:rFonts w:hint="eastAsia" w:ascii="方正仿宋_GBK" w:hAnsi="黑体" w:eastAsia="方正仿宋_GBK" w:cs="黑体"/>
          <w:sz w:val="32"/>
          <w:szCs w:val="32"/>
        </w:rPr>
      </w:pPr>
    </w:p>
    <w:p w14:paraId="77B6432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263BD304">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01B06CF">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7194E230">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家庭成员及其主要社会关系，须填写姓名、工作单位及职务。学习和工作（待业）经历须从高中阶段起填写至报名时止，不得间断。</w:t>
      </w:r>
    </w:p>
    <w:p w14:paraId="4F6D0A7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二、专业如何认定？</w:t>
      </w:r>
    </w:p>
    <w:p w14:paraId="7B3BC66F">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应聘人员的学历、学位以其所获毕业证或国家承认的学历教育证书上注明的专业为准。</w:t>
      </w:r>
    </w:p>
    <w:p w14:paraId="3F387D32">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专业要求中的专业参考目录为教育部印发的《研究生教育学科专业目录（2022年）》。留学归国人员应持国家教育部留学服务中心认证学历、学位参加资格审查。</w:t>
      </w:r>
    </w:p>
    <w:p w14:paraId="7527BE27">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482B6218">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三、本次招聘中要求的有效身份证件指的是什么？</w:t>
      </w:r>
    </w:p>
    <w:p w14:paraId="70CF76ED">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28D1AFB3">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请考生妥善保管本人有效居民身份证件，过期或丢失的，请务必在考前及时到公安机关换领或补办。</w:t>
      </w:r>
    </w:p>
    <w:p w14:paraId="79A8E47F">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四、本次招聘中需提供哪些面试资格审查材料？</w:t>
      </w:r>
    </w:p>
    <w:p w14:paraId="5F52DA64">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一</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rPr>
        <w:t>《</w:t>
      </w:r>
      <w:r>
        <w:rPr>
          <w:rFonts w:hint="default" w:ascii="方正仿宋_GBK" w:hAnsi="仿宋_GB2312" w:eastAsia="方正仿宋_GBK" w:cs="仿宋_GB2312"/>
          <w:sz w:val="32"/>
          <w:szCs w:val="32"/>
        </w:rPr>
        <w:t>应聘资格审查表</w:t>
      </w:r>
      <w:r>
        <w:rPr>
          <w:rFonts w:hint="eastAsia" w:ascii="方正仿宋_GBK" w:hAnsi="仿宋_GB2312" w:eastAsia="方正仿宋_GBK" w:cs="仿宋_GB2312"/>
          <w:sz w:val="32"/>
          <w:szCs w:val="32"/>
        </w:rPr>
        <w:t>》</w:t>
      </w:r>
      <w:r>
        <w:rPr>
          <w:rFonts w:hint="eastAsia" w:ascii="方正仿宋_GBK" w:hAnsi="仿宋_GB2312" w:eastAsia="方正仿宋_GBK" w:cs="仿宋_GB2312"/>
          <w:sz w:val="32"/>
          <w:szCs w:val="32"/>
          <w:lang w:val="en-US" w:eastAsia="zh-CN"/>
        </w:rPr>
        <w:t>3</w:t>
      </w:r>
      <w:r>
        <w:rPr>
          <w:rFonts w:hint="eastAsia" w:ascii="方正仿宋_GBK" w:hAnsi="仿宋_GB2312" w:eastAsia="方正仿宋_GBK" w:cs="仿宋_GB2312"/>
          <w:sz w:val="32"/>
          <w:szCs w:val="32"/>
        </w:rPr>
        <w:t>份；</w:t>
      </w:r>
    </w:p>
    <w:p w14:paraId="08910AB8">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二</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rPr>
        <w:t>身份证原件和复印件1份；</w:t>
      </w:r>
    </w:p>
    <w:p w14:paraId="3F54E6E5">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三</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rPr>
        <w:t>学历学位相关证明材料：</w:t>
      </w:r>
    </w:p>
    <w:p w14:paraId="59668591">
      <w:pPr>
        <w:spacing w:line="60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lang w:val="en-US" w:eastAsia="zh-CN"/>
        </w:rPr>
        <w:t>1.</w:t>
      </w:r>
      <w:r>
        <w:rPr>
          <w:rFonts w:hint="eastAsia" w:ascii="方正仿宋_GBK" w:hAnsi="Times New Roman" w:eastAsia="方正仿宋_GBK"/>
          <w:sz w:val="32"/>
          <w:szCs w:val="32"/>
        </w:rPr>
        <w:t>若是2025年及以前国内高校毕业生，须提供招聘岗位所需的学历、学位证书原件和复印件各1份，在中国高等教育学生信息（学信网）（网址：http://www.chsi.com.cn/）上打印的《教育部学历证书电子注册备案表》1份；</w:t>
      </w:r>
    </w:p>
    <w:p w14:paraId="28422D43">
      <w:pPr>
        <w:spacing w:line="60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lang w:val="en-US" w:eastAsia="zh-CN"/>
        </w:rPr>
        <w:t>2.</w:t>
      </w:r>
      <w:r>
        <w:rPr>
          <w:rFonts w:hint="eastAsia" w:ascii="方正仿宋_GBK" w:hAnsi="Times New Roman" w:eastAsia="方正仿宋_GBK"/>
          <w:sz w:val="32"/>
          <w:szCs w:val="32"/>
        </w:rPr>
        <w:t>若是2026年国内高校应届毕业生，须查阅本人学生证，并提供研究生阶段《教育部学籍在线验证报告》1份；</w:t>
      </w:r>
    </w:p>
    <w:p w14:paraId="39857C0C">
      <w:pPr>
        <w:spacing w:line="600" w:lineRule="exact"/>
        <w:ind w:firstLine="640" w:firstLineChars="200"/>
        <w:rPr>
          <w:rFonts w:ascii="方正仿宋_GBK" w:hAnsi="Times New Roman" w:eastAsia="方正仿宋_GBK"/>
          <w:kern w:val="0"/>
          <w:sz w:val="32"/>
          <w:szCs w:val="32"/>
        </w:rPr>
      </w:pPr>
      <w:r>
        <w:rPr>
          <w:rFonts w:hint="eastAsia" w:ascii="方正仿宋_GBK" w:hAnsi="Times New Roman" w:eastAsia="方正仿宋_GBK"/>
          <w:sz w:val="32"/>
          <w:szCs w:val="32"/>
          <w:lang w:val="en-US" w:eastAsia="zh-CN"/>
        </w:rPr>
        <w:t>3.</w:t>
      </w:r>
      <w:r>
        <w:rPr>
          <w:rFonts w:hint="eastAsia" w:ascii="方正仿宋_GBK" w:hAnsi="Times New Roman" w:eastAsia="方正仿宋_GBK"/>
          <w:sz w:val="32"/>
          <w:szCs w:val="32"/>
        </w:rPr>
        <w:t>若是2025年及以前国（境）外毕业生，须提供招聘岗位所需的经教育部留学服务中心认证的国（境）外学历学位认证证书；</w:t>
      </w:r>
      <w:r>
        <w:rPr>
          <w:rFonts w:hint="eastAsia" w:ascii="方正仿宋_GBK" w:hAnsi="Times New Roman" w:eastAsia="方正仿宋_GBK"/>
          <w:kern w:val="0"/>
          <w:sz w:val="32"/>
          <w:szCs w:val="32"/>
        </w:rPr>
        <w:t>高校毕业证书所载专业名称与教育部公布的专业目录名称不一致的，需提供省级教育部门或相关高校、科研机构对其留学所学专业的第三方认证；如留学期间所学专业与报考岗位国内的专业名称不一致的，需提供省级教育部门或相关高校、科研机构对其留学所学专业的第三方认证，认定与招聘专业为相似专业的可视为专业资格条件合格；</w:t>
      </w:r>
    </w:p>
    <w:p w14:paraId="480DDD5C">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Times New Roman" w:eastAsia="方正仿宋_GBK"/>
          <w:kern w:val="0"/>
          <w:sz w:val="32"/>
          <w:szCs w:val="32"/>
          <w:lang w:val="en-US" w:eastAsia="zh-CN"/>
        </w:rPr>
        <w:t>4.</w:t>
      </w:r>
      <w:r>
        <w:rPr>
          <w:rFonts w:hint="eastAsia" w:ascii="方正仿宋_GBK" w:hAnsi="Times New Roman" w:eastAsia="方正仿宋_GBK"/>
          <w:sz w:val="32"/>
          <w:szCs w:val="32"/>
        </w:rPr>
        <w:t>若是2026年国（境）外应届毕业生，须提供经驻外使馆或第三方专业翻译机构翻译的入学通知文件原件和复印件各1份。</w:t>
      </w:r>
    </w:p>
    <w:p w14:paraId="372AC5EB">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其中，参加面试资格审查时，2025年高校应届毕业生尚未取得毕业证和学位证的，需提供学生证原件及复印件1份，学校主管毕业生就业工作部门开具的就读院系及专业等情况的证明原件。</w:t>
      </w:r>
    </w:p>
    <w:p w14:paraId="6ED8FEBF">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Times New Roman" w:eastAsia="方正仿宋_GBK"/>
          <w:kern w:val="0"/>
          <w:sz w:val="32"/>
          <w:szCs w:val="32"/>
          <w:lang w:eastAsia="zh-CN"/>
        </w:rPr>
        <w:t>（</w:t>
      </w:r>
      <w:r>
        <w:rPr>
          <w:rFonts w:hint="eastAsia" w:ascii="方正仿宋_GBK" w:hAnsi="Times New Roman" w:eastAsia="方正仿宋_GBK"/>
          <w:kern w:val="0"/>
          <w:sz w:val="32"/>
          <w:szCs w:val="32"/>
          <w:lang w:val="en-US" w:eastAsia="zh-CN"/>
        </w:rPr>
        <w:t>四</w:t>
      </w:r>
      <w:r>
        <w:rPr>
          <w:rFonts w:hint="eastAsia" w:ascii="方正仿宋_GBK" w:hAnsi="Times New Roman" w:eastAsia="方正仿宋_GBK"/>
          <w:kern w:val="0"/>
          <w:sz w:val="32"/>
          <w:szCs w:val="32"/>
          <w:lang w:eastAsia="zh-CN"/>
        </w:rPr>
        <w:t>）</w:t>
      </w:r>
      <w:r>
        <w:rPr>
          <w:rFonts w:hint="eastAsia" w:ascii="方正仿宋_GBK" w:hAnsi="仿宋_GB2312" w:eastAsia="方正仿宋_GBK" w:cs="仿宋_GB2312"/>
          <w:sz w:val="32"/>
          <w:szCs w:val="32"/>
          <w:lang w:val="en-US" w:eastAsia="zh-CN"/>
        </w:rPr>
        <w:t>报考岗位如明确要求专业研究方向的，需同步提供以下任一证明材料：1.毕业院校开具的专业方向证明，明确所学专业方向，并加盖院校公章；2.提供该研究方向的毕业设计或毕业论文等佐证材料。</w:t>
      </w:r>
    </w:p>
    <w:p w14:paraId="50AC3638">
      <w:pPr>
        <w:pStyle w:val="13"/>
        <w:spacing w:line="600" w:lineRule="exact"/>
        <w:ind w:firstLine="640" w:firstLineChars="200"/>
        <w:rPr>
          <w:rFonts w:ascii="方正仿宋_GBK" w:hAnsi="Times New Roman" w:eastAsia="方正仿宋_GBK"/>
          <w:kern w:val="0"/>
          <w:sz w:val="32"/>
          <w:szCs w:val="32"/>
        </w:rPr>
      </w:pPr>
      <w:r>
        <w:rPr>
          <w:rFonts w:hint="eastAsia" w:ascii="方正仿宋_GBK" w:hAnsi="Times New Roman" w:eastAsia="方正仿宋_GBK"/>
          <w:kern w:val="0"/>
          <w:sz w:val="32"/>
          <w:szCs w:val="32"/>
          <w:lang w:eastAsia="zh-CN"/>
        </w:rPr>
        <w:t>（</w:t>
      </w:r>
      <w:r>
        <w:rPr>
          <w:rFonts w:hint="eastAsia" w:ascii="方正仿宋_GBK" w:hAnsi="Times New Roman" w:eastAsia="方正仿宋_GBK"/>
          <w:kern w:val="0"/>
          <w:sz w:val="32"/>
          <w:szCs w:val="32"/>
          <w:lang w:val="en-US" w:eastAsia="zh-CN"/>
        </w:rPr>
        <w:t>五</w:t>
      </w:r>
      <w:r>
        <w:rPr>
          <w:rFonts w:hint="eastAsia" w:ascii="方正仿宋_GBK" w:hAnsi="Times New Roman" w:eastAsia="方正仿宋_GBK"/>
          <w:kern w:val="0"/>
          <w:sz w:val="32"/>
          <w:szCs w:val="32"/>
          <w:lang w:eastAsia="zh-CN"/>
        </w:rPr>
        <w:t>）</w:t>
      </w:r>
      <w:r>
        <w:rPr>
          <w:rFonts w:hint="eastAsia" w:ascii="方正仿宋_GBK" w:hAnsi="Times New Roman" w:eastAsia="方正仿宋_GBK"/>
          <w:kern w:val="0"/>
          <w:sz w:val="32"/>
          <w:szCs w:val="32"/>
        </w:rPr>
        <w:t>委培、定向毕业生须提供原委</w:t>
      </w:r>
      <w:bookmarkStart w:id="0" w:name="_GoBack"/>
      <w:bookmarkEnd w:id="0"/>
      <w:r>
        <w:rPr>
          <w:rFonts w:hint="eastAsia" w:ascii="方正仿宋_GBK" w:hAnsi="Times New Roman" w:eastAsia="方正仿宋_GBK"/>
          <w:kern w:val="0"/>
          <w:sz w:val="32"/>
          <w:szCs w:val="32"/>
        </w:rPr>
        <w:t>培、定向单位书面同意材料。</w:t>
      </w:r>
    </w:p>
    <w:p w14:paraId="09A3807D">
      <w:pPr>
        <w:spacing w:line="600" w:lineRule="exact"/>
        <w:ind w:firstLine="640" w:firstLineChars="200"/>
        <w:rPr>
          <w:rFonts w:hint="eastAsia" w:ascii="黑体" w:hAnsi="黑体" w:eastAsia="黑体" w:cs="仿宋_GB2312"/>
          <w:sz w:val="32"/>
          <w:szCs w:val="32"/>
        </w:rPr>
      </w:pPr>
      <w:r>
        <w:rPr>
          <w:rFonts w:hint="eastAsia" w:ascii="黑体" w:hAnsi="黑体" w:eastAsia="黑体" w:cs="黑体"/>
          <w:sz w:val="32"/>
          <w:szCs w:val="32"/>
        </w:rPr>
        <w:t>五、违纪违规及存在不诚信情形的应聘人员如何处理？</w:t>
      </w:r>
    </w:p>
    <w:p w14:paraId="4D04D288">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ED622FA">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8C8EE7E">
      <w:pPr>
        <w:pStyle w:val="10"/>
        <w:spacing w:line="600" w:lineRule="exact"/>
        <w:rPr>
          <w:rFonts w:ascii="方正仿宋_GBK" w:eastAsia="方正仿宋_GBK"/>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3579C0"/>
    <w:rsid w:val="000C4DF1"/>
    <w:rsid w:val="00162F79"/>
    <w:rsid w:val="00536E2B"/>
    <w:rsid w:val="005802F1"/>
    <w:rsid w:val="005E381A"/>
    <w:rsid w:val="0060193F"/>
    <w:rsid w:val="006359B2"/>
    <w:rsid w:val="00787BED"/>
    <w:rsid w:val="008622B3"/>
    <w:rsid w:val="00985AB5"/>
    <w:rsid w:val="009A47BE"/>
    <w:rsid w:val="00AF08D6"/>
    <w:rsid w:val="00B678E8"/>
    <w:rsid w:val="00C61147"/>
    <w:rsid w:val="00C97A92"/>
    <w:rsid w:val="00F151B3"/>
    <w:rsid w:val="013579C0"/>
    <w:rsid w:val="080B1D6B"/>
    <w:rsid w:val="213A284E"/>
    <w:rsid w:val="248716C8"/>
    <w:rsid w:val="2EEA6B08"/>
    <w:rsid w:val="31D532A6"/>
    <w:rsid w:val="39B5357A"/>
    <w:rsid w:val="3F597BA0"/>
    <w:rsid w:val="44667944"/>
    <w:rsid w:val="4D8C4F63"/>
    <w:rsid w:val="53E85F14"/>
    <w:rsid w:val="56AF5A31"/>
    <w:rsid w:val="5EDD4743"/>
    <w:rsid w:val="65BE4C0D"/>
    <w:rsid w:val="72C75577"/>
    <w:rsid w:val="74814AE6"/>
    <w:rsid w:val="765B3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Title"/>
    <w:basedOn w:val="1"/>
    <w:next w:val="1"/>
    <w:link w:val="9"/>
    <w:qFormat/>
    <w:uiPriority w:val="0"/>
    <w:pPr>
      <w:snapToGrid w:val="0"/>
    </w:pPr>
    <w:rPr>
      <w:rFonts w:eastAsia="方正小标宋_GBK"/>
      <w:sz w:val="44"/>
    </w:rPr>
  </w:style>
  <w:style w:type="character" w:styleId="8">
    <w:name w:val="annotation reference"/>
    <w:basedOn w:val="7"/>
    <w:qFormat/>
    <w:uiPriority w:val="0"/>
    <w:rPr>
      <w:sz w:val="21"/>
      <w:szCs w:val="21"/>
    </w:rPr>
  </w:style>
  <w:style w:type="character" w:customStyle="1" w:styleId="9">
    <w:name w:val="标题 字符"/>
    <w:link w:val="5"/>
    <w:qFormat/>
    <w:uiPriority w:val="10"/>
    <w:rPr>
      <w:rFonts w:ascii="Times New Roman" w:hAnsi="Times New Roman" w:eastAsia="方正小标宋_GBK" w:cstheme="minorBidi"/>
      <w:kern w:val="2"/>
      <w:sz w:val="44"/>
      <w:szCs w:val="32"/>
      <w:lang w:val="en-US" w:eastAsia="zh-CN" w:bidi="ar-SA"/>
      <w14:ligatures w14:val="standardContextual"/>
    </w:rPr>
  </w:style>
  <w:style w:type="paragraph" w:customStyle="1" w:styleId="10">
    <w:name w:val="首行缩进"/>
    <w:basedOn w:val="1"/>
    <w:qFormat/>
    <w:uiPriority w:val="0"/>
  </w:style>
  <w:style w:type="character" w:customStyle="1" w:styleId="11">
    <w:name w:val="页眉 字符"/>
    <w:basedOn w:val="7"/>
    <w:link w:val="4"/>
    <w:qFormat/>
    <w:uiPriority w:val="0"/>
    <w:rPr>
      <w:rFonts w:ascii="Calibri" w:hAnsi="Calibri" w:eastAsia="宋体" w:cs="Times New Roman"/>
      <w:kern w:val="2"/>
      <w:sz w:val="18"/>
      <w:szCs w:val="18"/>
    </w:rPr>
  </w:style>
  <w:style w:type="character" w:customStyle="1" w:styleId="12">
    <w:name w:val="页脚 字符"/>
    <w:basedOn w:val="7"/>
    <w:link w:val="3"/>
    <w:qFormat/>
    <w:uiPriority w:val="0"/>
    <w:rPr>
      <w:rFonts w:ascii="Calibri" w:hAnsi="Calibri" w:eastAsia="宋体" w:cs="Times New Roman"/>
      <w:kern w:val="2"/>
      <w:sz w:val="18"/>
      <w:szCs w:val="18"/>
    </w:rPr>
  </w:style>
  <w:style w:type="paragraph" w:customStyle="1" w:styleId="13">
    <w:name w:val="BodyText"/>
    <w:qFormat/>
    <w:uiPriority w:val="0"/>
    <w:pPr>
      <w:widowControl w:val="0"/>
      <w:spacing w:after="120"/>
      <w:jc w:val="both"/>
      <w:textAlignment w:val="baseline"/>
    </w:pPr>
    <w:rPr>
      <w:rFonts w:ascii="Calibri" w:hAnsi="Calibri" w:eastAsia="等线" w:cs="Times New Roman"/>
      <w:kern w:val="2"/>
      <w:sz w:val="21"/>
      <w:szCs w:val="24"/>
      <w:lang w:val="en-US" w:eastAsia="zh-CN" w:bidi="ar-SA"/>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1753</Words>
  <Characters>1800</Characters>
  <Lines>12</Lines>
  <Paragraphs>3</Paragraphs>
  <TotalTime>1</TotalTime>
  <ScaleCrop>false</ScaleCrop>
  <LinksUpToDate>false</LinksUpToDate>
  <CharactersWithSpaces>1800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2025-09-08T06:45:00Z</dcterms:created>
  <dc:creator>Athos1403060590</dc:creator>
  <cp:lastModifiedBy>Athos1403060590</cp:lastModifiedBy>
  <dcterms:modified xsi:type="dcterms:W3CDTF">2026-03-10T10:04:59Z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40ADEC2342154B3688399298FF1DD97C_13</vt:lpwstr>
  </property>
  <property fmtid="{D5CDD505-2E9C-101B-9397-08002B2CF9AE}" pid="4" name="KSOTemplateDocerSaveRecord">
    <vt:lpwstr>eyJoZGlkIjoiNWFmZGE1NzVmZTM2NzFhOTFlOWJhMWYyNjlkNmYzYWIiLCJ1c2VySWQiOiIxNzI0NDE3NSJ9</vt:lpwstr>
  </property>
</Properties>
</file>